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4224078"/>
        <w:docPartObj>
          <w:docPartGallery w:val="Cover Pages"/>
          <w:docPartUnique/>
        </w:docPartObj>
      </w:sdtPr>
      <w:sdtContent>
        <w:p w:rsidR="002333A3" w:rsidRDefault="002333A3">
          <w:r>
            <w:rPr>
              <w:noProof/>
              <w:lang w:eastAsia="ko-KR"/>
            </w:rPr>
            <w:pict>
              <v:rect id="_x0000_s1026" style="position:absolute;margin-left:0;margin-top:39.6pt;width:544.6pt;height:706.6pt;z-index:251662848;mso-width-percent:900;mso-height-percent:900;mso-top-percent:50;mso-position-horizontal:center;mso-position-horizontal-relative:page;mso-position-vertical-relative:page;mso-width-percent:900;mso-height-percent:900;mso-top-percent:50" o:allowincell="f" fillcolor="#1f497d [3215]" strokecolor="white [3212]" strokeweight="6pt">
                <w10:wrap anchorx="page" anchory="page"/>
              </v:rect>
            </w:pict>
          </w:r>
        </w:p>
        <w:p w:rsidR="002333A3" w:rsidRDefault="002333A3"/>
        <w:p w:rsidR="002333A3" w:rsidRDefault="002333A3"/>
        <w:p w:rsidR="002333A3" w:rsidRDefault="002333A3"/>
        <w:p w:rsidR="002333A3" w:rsidRDefault="002333A3">
          <w:pPr>
            <w:rPr>
              <w:vanish/>
            </w:rPr>
          </w:pPr>
          <w:r>
            <w:rPr>
              <w:noProof/>
            </w:rPr>
            <w:pict>
              <v:rect id="_x0000_s1028" style="position:absolute;margin-left:110.15pt;margin-top:657.35pt;width:464.95pt;height:87.9pt;z-index:251664896;mso-width-percent:770;mso-height-percent:120;mso-left-percent:180;mso-top-percent:830;mso-position-horizontal-relative:page;mso-position-vertical-relative:page;mso-width-percent:770;mso-height-percent:120;mso-left-percent:180;mso-top-percent:830;v-text-anchor:middle" o:allowincell="f" fillcolor="#5c83b4" strokecolor="white [3212]" strokeweight="6pt">
                <v:textbox style="mso-next-textbox:#_x0000_s1028">
                  <w:txbxContent>
                    <w:p w:rsidR="002333A3" w:rsidRDefault="002333A3">
                      <w:pPr>
                        <w:pStyle w:val="Title"/>
                        <w:spacing w:before="0" w:after="0"/>
                        <w:suppressOverlap/>
                        <w:jc w:val="left"/>
                        <w:rPr>
                          <w:rFonts w:cstheme="majorHAnsi"/>
                          <w:b w:val="0"/>
                          <w:vanish/>
                          <w:color w:val="FFFFFF" w:themeColor="light1"/>
                        </w:rPr>
                      </w:pPr>
                    </w:p>
                    <w:sdt>
                      <w:sdtPr>
                        <w:rPr>
                          <w:b w:val="0"/>
                          <w:color w:val="FFFFFF" w:themeColor="light1"/>
                        </w:rPr>
                        <w:alias w:val="Title"/>
                        <w:id w:val="14224085"/>
                        <w:dataBinding w:prefixMappings="xmlns:ns0='http://schemas.microsoft.com/package/2005/06/metadata/core-properties' " w:xpath="/ns0:CoreProperties[1]/ns0:Title[1]" w:storeItemID="{D89660A5-D20F-4D21-9CA4-347637AC40FF}"/>
                        <w:text/>
                      </w:sdtPr>
                      <w:sdtContent>
                        <w:p w:rsidR="002333A3" w:rsidRDefault="00355A6B">
                          <w:pPr>
                            <w:pStyle w:val="Title"/>
                            <w:spacing w:before="0" w:after="0"/>
                            <w:suppressOverlap/>
                            <w:jc w:val="left"/>
                            <w:rPr>
                              <w:b w:val="0"/>
                              <w:color w:val="FFFFFF" w:themeColor="light1"/>
                            </w:rPr>
                          </w:pPr>
                          <w:r w:rsidRPr="00355A6B">
                            <w:rPr>
                              <w:b w:val="0"/>
                              <w:color w:val="FFFFFF" w:themeColor="light1"/>
                            </w:rPr>
                            <w:t>Tulip Basics</w:t>
                          </w:r>
                        </w:p>
                      </w:sdtContent>
                    </w:sdt>
                  </w:txbxContent>
                </v:textbox>
                <w10:wrap anchorx="page" anchory="page"/>
              </v:rect>
            </w:pict>
          </w:r>
          <w:r>
            <w:rPr>
              <w:noProof/>
            </w:rPr>
            <w:pict>
              <v:rect id="_x0000_s1027" style="position:absolute;margin-left:30.6pt;margin-top:657.35pt;width:84.65pt;height:87.9pt;z-index:251663872;mso-width-percent:150;mso-height-percent:120;mso-left-percent:50;mso-top-percent:830;mso-position-horizontal-relative:page;mso-position-vertical-relative:page;mso-width-percent:150;mso-height-percent:120;mso-left-percent:50;mso-top-percent:830" o:allowincell="f" fillcolor="#c0504d [3205]" strokecolor="white [3212]" strokeweight="6pt">
                <w10:wrap anchorx="page" anchory="page"/>
              </v:rect>
            </w:pict>
          </w:r>
          <w:r w:rsidR="00355A6B">
            <w:br w:type="page"/>
          </w:r>
        </w:p>
      </w:sdtContent>
    </w:sdt>
    <w:p w:rsidR="002333A3" w:rsidRDefault="002333A3">
      <w:pPr>
        <w:rPr>
          <w:sz w:val="52"/>
          <w:szCs w:val="52"/>
        </w:rPr>
      </w:pPr>
    </w:p>
    <w:p w:rsidR="002333A3" w:rsidRDefault="002333A3"/>
    <w:sdt>
      <w:sdtPr>
        <w:rPr>
          <w:rFonts w:ascii="Times New Roman" w:hAnsi="Times New Roman" w:cs="Times New Roman"/>
          <w:b w:val="0"/>
          <w:bCs w:val="0"/>
          <w:kern w:val="0"/>
          <w:sz w:val="24"/>
          <w:szCs w:val="24"/>
        </w:rPr>
        <w:id w:val="14224051"/>
        <w:docPartObj>
          <w:docPartGallery w:val="Table of Contents"/>
          <w:docPartUnique/>
        </w:docPartObj>
      </w:sdtPr>
      <w:sdtContent>
        <w:p w:rsidR="002333A3" w:rsidRDefault="002B47C2">
          <w:pPr>
            <w:pStyle w:val="Heading1"/>
          </w:pPr>
          <w:r>
            <w:rPr>
              <w:rStyle w:val="Heading2Char"/>
            </w:rPr>
            <w:t>Table of C</w:t>
          </w:r>
          <w:r w:rsidR="00DF1DCE" w:rsidRPr="002B47C2">
            <w:rPr>
              <w:rStyle w:val="Heading2Char"/>
            </w:rPr>
            <w:t>ontents</w:t>
          </w:r>
        </w:p>
        <w:p w:rsidR="0061436A" w:rsidRDefault="002333A3">
          <w:pPr>
            <w:pStyle w:val="TOC3"/>
            <w:tabs>
              <w:tab w:val="right" w:leader="dot" w:pos="9350"/>
            </w:tabs>
            <w:rPr>
              <w:noProof/>
              <w:sz w:val="22"/>
              <w:szCs w:val="22"/>
            </w:rPr>
          </w:pPr>
          <w:r>
            <w:fldChar w:fldCharType="begin"/>
          </w:r>
          <w:r w:rsidR="00DF1DCE">
            <w:instrText xml:space="preserve"> TOC \o "2-3" \h \z \u </w:instrText>
          </w:r>
          <w:r>
            <w:fldChar w:fldCharType="separate"/>
          </w:r>
          <w:hyperlink w:anchor="_Toc266825891" w:history="1">
            <w:r w:rsidR="0061436A" w:rsidRPr="001F28AF">
              <w:rPr>
                <w:rStyle w:val="Hyperlink"/>
                <w:noProof/>
              </w:rPr>
              <w:t>Table of Figures</w:t>
            </w:r>
            <w:r w:rsidR="0061436A">
              <w:rPr>
                <w:noProof/>
                <w:webHidden/>
              </w:rPr>
              <w:tab/>
            </w:r>
            <w:r w:rsidR="0061436A">
              <w:rPr>
                <w:noProof/>
                <w:webHidden/>
              </w:rPr>
              <w:fldChar w:fldCharType="begin"/>
            </w:r>
            <w:r w:rsidR="0061436A">
              <w:rPr>
                <w:noProof/>
                <w:webHidden/>
              </w:rPr>
              <w:instrText xml:space="preserve"> PAGEREF _Toc266825891 \h </w:instrText>
            </w:r>
            <w:r w:rsidR="0061436A">
              <w:rPr>
                <w:noProof/>
                <w:webHidden/>
              </w:rPr>
            </w:r>
            <w:r w:rsidR="0061436A">
              <w:rPr>
                <w:noProof/>
                <w:webHidden/>
              </w:rPr>
              <w:fldChar w:fldCharType="separate"/>
            </w:r>
            <w:r w:rsidR="0061436A">
              <w:rPr>
                <w:noProof/>
                <w:webHidden/>
              </w:rPr>
              <w:t>3</w:t>
            </w:r>
            <w:r w:rsidR="0061436A">
              <w:rPr>
                <w:noProof/>
                <w:webHidden/>
              </w:rPr>
              <w:fldChar w:fldCharType="end"/>
            </w:r>
          </w:hyperlink>
        </w:p>
        <w:p w:rsidR="0061436A" w:rsidRDefault="0061436A">
          <w:pPr>
            <w:pStyle w:val="TOC3"/>
            <w:tabs>
              <w:tab w:val="right" w:leader="dot" w:pos="9350"/>
            </w:tabs>
            <w:rPr>
              <w:noProof/>
              <w:sz w:val="22"/>
              <w:szCs w:val="22"/>
            </w:rPr>
          </w:pPr>
          <w:hyperlink w:anchor="_Toc266825892" w:history="1">
            <w:r w:rsidRPr="001F28AF">
              <w:rPr>
                <w:rStyle w:val="Hyperlink"/>
                <w:noProof/>
              </w:rPr>
              <w:t>Origins.</w:t>
            </w:r>
            <w:r>
              <w:rPr>
                <w:noProof/>
                <w:webHidden/>
              </w:rPr>
              <w:tab/>
            </w:r>
            <w:r>
              <w:rPr>
                <w:noProof/>
                <w:webHidden/>
              </w:rPr>
              <w:fldChar w:fldCharType="begin"/>
            </w:r>
            <w:r>
              <w:rPr>
                <w:noProof/>
                <w:webHidden/>
              </w:rPr>
              <w:instrText xml:space="preserve"> PAGEREF _Toc266825892 \h </w:instrText>
            </w:r>
            <w:r>
              <w:rPr>
                <w:noProof/>
                <w:webHidden/>
              </w:rPr>
            </w:r>
            <w:r>
              <w:rPr>
                <w:noProof/>
                <w:webHidden/>
              </w:rPr>
              <w:fldChar w:fldCharType="separate"/>
            </w:r>
            <w:r>
              <w:rPr>
                <w:noProof/>
                <w:webHidden/>
              </w:rPr>
              <w:t>4</w:t>
            </w:r>
            <w:r>
              <w:rPr>
                <w:noProof/>
                <w:webHidden/>
              </w:rPr>
              <w:fldChar w:fldCharType="end"/>
            </w:r>
          </w:hyperlink>
        </w:p>
        <w:p w:rsidR="0061436A" w:rsidRDefault="0061436A">
          <w:pPr>
            <w:pStyle w:val="TOC3"/>
            <w:tabs>
              <w:tab w:val="right" w:leader="dot" w:pos="9350"/>
            </w:tabs>
            <w:rPr>
              <w:noProof/>
              <w:sz w:val="22"/>
              <w:szCs w:val="22"/>
            </w:rPr>
          </w:pPr>
          <w:hyperlink w:anchor="_Toc266825893" w:history="1">
            <w:r w:rsidRPr="001F28AF">
              <w:rPr>
                <w:rStyle w:val="Hyperlink"/>
                <w:noProof/>
              </w:rPr>
              <w:t>Planting</w:t>
            </w:r>
            <w:r>
              <w:rPr>
                <w:noProof/>
                <w:webHidden/>
              </w:rPr>
              <w:tab/>
            </w:r>
            <w:r>
              <w:rPr>
                <w:noProof/>
                <w:webHidden/>
              </w:rPr>
              <w:fldChar w:fldCharType="begin"/>
            </w:r>
            <w:r>
              <w:rPr>
                <w:noProof/>
                <w:webHidden/>
              </w:rPr>
              <w:instrText xml:space="preserve"> PAGEREF _Toc266825893 \h </w:instrText>
            </w:r>
            <w:r>
              <w:rPr>
                <w:noProof/>
                <w:webHidden/>
              </w:rPr>
            </w:r>
            <w:r>
              <w:rPr>
                <w:noProof/>
                <w:webHidden/>
              </w:rPr>
              <w:fldChar w:fldCharType="separate"/>
            </w:r>
            <w:r>
              <w:rPr>
                <w:noProof/>
                <w:webHidden/>
              </w:rPr>
              <w:t>4</w:t>
            </w:r>
            <w:r>
              <w:rPr>
                <w:noProof/>
                <w:webHidden/>
              </w:rPr>
              <w:fldChar w:fldCharType="end"/>
            </w:r>
          </w:hyperlink>
        </w:p>
        <w:p w:rsidR="0061436A" w:rsidRDefault="0061436A">
          <w:pPr>
            <w:pStyle w:val="TOC3"/>
            <w:tabs>
              <w:tab w:val="right" w:leader="dot" w:pos="9350"/>
            </w:tabs>
            <w:rPr>
              <w:noProof/>
              <w:sz w:val="22"/>
              <w:szCs w:val="22"/>
            </w:rPr>
          </w:pPr>
          <w:hyperlink w:anchor="_Toc266825894" w:history="1">
            <w:r w:rsidRPr="001F28AF">
              <w:rPr>
                <w:rStyle w:val="Hyperlink"/>
                <w:noProof/>
              </w:rPr>
              <w:t>After Flowering</w:t>
            </w:r>
            <w:r>
              <w:rPr>
                <w:noProof/>
                <w:webHidden/>
              </w:rPr>
              <w:tab/>
            </w:r>
            <w:r>
              <w:rPr>
                <w:noProof/>
                <w:webHidden/>
              </w:rPr>
              <w:fldChar w:fldCharType="begin"/>
            </w:r>
            <w:r>
              <w:rPr>
                <w:noProof/>
                <w:webHidden/>
              </w:rPr>
              <w:instrText xml:space="preserve"> PAGEREF _Toc266825894 \h </w:instrText>
            </w:r>
            <w:r>
              <w:rPr>
                <w:noProof/>
                <w:webHidden/>
              </w:rPr>
            </w:r>
            <w:r>
              <w:rPr>
                <w:noProof/>
                <w:webHidden/>
              </w:rPr>
              <w:fldChar w:fldCharType="separate"/>
            </w:r>
            <w:r>
              <w:rPr>
                <w:noProof/>
                <w:webHidden/>
              </w:rPr>
              <w:t>5</w:t>
            </w:r>
            <w:r>
              <w:rPr>
                <w:noProof/>
                <w:webHidden/>
              </w:rPr>
              <w:fldChar w:fldCharType="end"/>
            </w:r>
          </w:hyperlink>
        </w:p>
        <w:p w:rsidR="0061436A" w:rsidRDefault="0061436A">
          <w:pPr>
            <w:pStyle w:val="TOC3"/>
            <w:tabs>
              <w:tab w:val="right" w:leader="dot" w:pos="9350"/>
            </w:tabs>
            <w:rPr>
              <w:noProof/>
              <w:sz w:val="22"/>
              <w:szCs w:val="22"/>
            </w:rPr>
          </w:pPr>
          <w:hyperlink w:anchor="_Toc266825895" w:history="1">
            <w:r w:rsidRPr="001F28AF">
              <w:rPr>
                <w:rStyle w:val="Hyperlink"/>
                <w:noProof/>
              </w:rPr>
              <w:t>Forcing Tulips.</w:t>
            </w:r>
            <w:r>
              <w:rPr>
                <w:noProof/>
                <w:webHidden/>
              </w:rPr>
              <w:tab/>
            </w:r>
            <w:r>
              <w:rPr>
                <w:noProof/>
                <w:webHidden/>
              </w:rPr>
              <w:fldChar w:fldCharType="begin"/>
            </w:r>
            <w:r>
              <w:rPr>
                <w:noProof/>
                <w:webHidden/>
              </w:rPr>
              <w:instrText xml:space="preserve"> PAGEREF _Toc266825895 \h </w:instrText>
            </w:r>
            <w:r>
              <w:rPr>
                <w:noProof/>
                <w:webHidden/>
              </w:rPr>
            </w:r>
            <w:r>
              <w:rPr>
                <w:noProof/>
                <w:webHidden/>
              </w:rPr>
              <w:fldChar w:fldCharType="separate"/>
            </w:r>
            <w:r>
              <w:rPr>
                <w:noProof/>
                <w:webHidden/>
              </w:rPr>
              <w:t>6</w:t>
            </w:r>
            <w:r>
              <w:rPr>
                <w:noProof/>
                <w:webHidden/>
              </w:rPr>
              <w:fldChar w:fldCharType="end"/>
            </w:r>
          </w:hyperlink>
        </w:p>
        <w:p w:rsidR="0061436A" w:rsidRDefault="0061436A">
          <w:pPr>
            <w:pStyle w:val="TOC3"/>
            <w:tabs>
              <w:tab w:val="right" w:leader="dot" w:pos="9350"/>
            </w:tabs>
            <w:rPr>
              <w:noProof/>
              <w:sz w:val="22"/>
              <w:szCs w:val="22"/>
            </w:rPr>
          </w:pPr>
          <w:hyperlink w:anchor="_Toc266825896" w:history="1">
            <w:r w:rsidRPr="001F28AF">
              <w:rPr>
                <w:rStyle w:val="Hyperlink"/>
                <w:noProof/>
              </w:rPr>
              <w:t>Bibliography</w:t>
            </w:r>
            <w:r>
              <w:rPr>
                <w:noProof/>
                <w:webHidden/>
              </w:rPr>
              <w:tab/>
            </w:r>
            <w:r>
              <w:rPr>
                <w:noProof/>
                <w:webHidden/>
              </w:rPr>
              <w:fldChar w:fldCharType="begin"/>
            </w:r>
            <w:r>
              <w:rPr>
                <w:noProof/>
                <w:webHidden/>
              </w:rPr>
              <w:instrText xml:space="preserve"> PAGEREF _Toc266825896 \h </w:instrText>
            </w:r>
            <w:r>
              <w:rPr>
                <w:noProof/>
                <w:webHidden/>
              </w:rPr>
            </w:r>
            <w:r>
              <w:rPr>
                <w:noProof/>
                <w:webHidden/>
              </w:rPr>
              <w:fldChar w:fldCharType="separate"/>
            </w:r>
            <w:r>
              <w:rPr>
                <w:noProof/>
                <w:webHidden/>
              </w:rPr>
              <w:t>7</w:t>
            </w:r>
            <w:r>
              <w:rPr>
                <w:noProof/>
                <w:webHidden/>
              </w:rPr>
              <w:fldChar w:fldCharType="end"/>
            </w:r>
          </w:hyperlink>
        </w:p>
        <w:p w:rsidR="002333A3" w:rsidRDefault="002333A3">
          <w:r>
            <w:rPr>
              <w:rFonts w:asciiTheme="minorHAnsi" w:eastAsiaTheme="minorEastAsia" w:hAnsiTheme="minorHAnsi" w:cstheme="minorBidi"/>
            </w:rPr>
            <w:fldChar w:fldCharType="end"/>
          </w:r>
        </w:p>
      </w:sdtContent>
    </w:sdt>
    <w:p w:rsidR="002333A3" w:rsidRDefault="002333A3"/>
    <w:p w:rsidR="0061436A" w:rsidRDefault="0061436A">
      <w:r>
        <w:br w:type="page"/>
      </w:r>
    </w:p>
    <w:p w:rsidR="002333A3" w:rsidRDefault="0061436A" w:rsidP="0061436A">
      <w:pPr>
        <w:pStyle w:val="Heading3"/>
      </w:pPr>
      <w:bookmarkStart w:id="0" w:name="_Toc266825891"/>
      <w:r>
        <w:lastRenderedPageBreak/>
        <w:t>Table of Figures</w:t>
      </w:r>
      <w:bookmarkEnd w:id="0"/>
    </w:p>
    <w:p w:rsidR="0061436A" w:rsidRDefault="0061436A"/>
    <w:p w:rsidR="0061436A" w:rsidRDefault="0061436A">
      <w:pPr>
        <w:pStyle w:val="TableofFigures"/>
        <w:tabs>
          <w:tab w:val="right" w:leader="dot" w:pos="9350"/>
        </w:tabs>
        <w:rPr>
          <w:noProof/>
        </w:rPr>
      </w:pPr>
      <w:r>
        <w:fldChar w:fldCharType="begin"/>
      </w:r>
      <w:r>
        <w:instrText xml:space="preserve"> TOC \h \z \c "Figure" </w:instrText>
      </w:r>
      <w:r>
        <w:fldChar w:fldCharType="separate"/>
      </w:r>
      <w:hyperlink w:anchor="_Toc266825719" w:history="1">
        <w:r w:rsidRPr="009C2A0D">
          <w:rPr>
            <w:rStyle w:val="Hyperlink"/>
            <w:noProof/>
          </w:rPr>
          <w:t>Figure 1 Angelique</w:t>
        </w:r>
        <w:r>
          <w:rPr>
            <w:noProof/>
            <w:webHidden/>
          </w:rPr>
          <w:tab/>
        </w:r>
        <w:r>
          <w:rPr>
            <w:noProof/>
            <w:webHidden/>
          </w:rPr>
          <w:fldChar w:fldCharType="begin"/>
        </w:r>
        <w:r>
          <w:rPr>
            <w:noProof/>
            <w:webHidden/>
          </w:rPr>
          <w:instrText xml:space="preserve"> PAGEREF _Toc266825719 \h </w:instrText>
        </w:r>
        <w:r>
          <w:rPr>
            <w:noProof/>
            <w:webHidden/>
          </w:rPr>
        </w:r>
        <w:r>
          <w:rPr>
            <w:noProof/>
            <w:webHidden/>
          </w:rPr>
          <w:fldChar w:fldCharType="separate"/>
        </w:r>
        <w:r>
          <w:rPr>
            <w:noProof/>
            <w:webHidden/>
          </w:rPr>
          <w:t>4</w:t>
        </w:r>
        <w:r>
          <w:rPr>
            <w:noProof/>
            <w:webHidden/>
          </w:rPr>
          <w:fldChar w:fldCharType="end"/>
        </w:r>
      </w:hyperlink>
    </w:p>
    <w:p w:rsidR="0061436A" w:rsidRDefault="0061436A">
      <w:pPr>
        <w:pStyle w:val="TableofFigures"/>
        <w:tabs>
          <w:tab w:val="right" w:leader="dot" w:pos="9350"/>
        </w:tabs>
        <w:rPr>
          <w:noProof/>
        </w:rPr>
      </w:pPr>
      <w:hyperlink w:anchor="_Toc266825720" w:history="1">
        <w:r w:rsidRPr="009C2A0D">
          <w:rPr>
            <w:rStyle w:val="Hyperlink"/>
            <w:noProof/>
          </w:rPr>
          <w:t>Figure 2 Beauty of Apeldoorn</w:t>
        </w:r>
        <w:r>
          <w:rPr>
            <w:noProof/>
            <w:webHidden/>
          </w:rPr>
          <w:tab/>
        </w:r>
        <w:r>
          <w:rPr>
            <w:noProof/>
            <w:webHidden/>
          </w:rPr>
          <w:fldChar w:fldCharType="begin"/>
        </w:r>
        <w:r>
          <w:rPr>
            <w:noProof/>
            <w:webHidden/>
          </w:rPr>
          <w:instrText xml:space="preserve"> PAGEREF _Toc266825720 \h </w:instrText>
        </w:r>
        <w:r>
          <w:rPr>
            <w:noProof/>
            <w:webHidden/>
          </w:rPr>
        </w:r>
        <w:r>
          <w:rPr>
            <w:noProof/>
            <w:webHidden/>
          </w:rPr>
          <w:fldChar w:fldCharType="separate"/>
        </w:r>
        <w:r>
          <w:rPr>
            <w:noProof/>
            <w:webHidden/>
          </w:rPr>
          <w:t>4</w:t>
        </w:r>
        <w:r>
          <w:rPr>
            <w:noProof/>
            <w:webHidden/>
          </w:rPr>
          <w:fldChar w:fldCharType="end"/>
        </w:r>
      </w:hyperlink>
    </w:p>
    <w:p w:rsidR="0061436A" w:rsidRDefault="0061436A">
      <w:pPr>
        <w:pStyle w:val="TableofFigures"/>
        <w:tabs>
          <w:tab w:val="right" w:leader="dot" w:pos="9350"/>
        </w:tabs>
        <w:rPr>
          <w:noProof/>
        </w:rPr>
      </w:pPr>
      <w:hyperlink w:anchor="_Toc266825721" w:history="1">
        <w:r w:rsidRPr="009C2A0D">
          <w:rPr>
            <w:rStyle w:val="Hyperlink"/>
            <w:noProof/>
          </w:rPr>
          <w:t>Figure 3 Black Parrot</w:t>
        </w:r>
        <w:r>
          <w:rPr>
            <w:noProof/>
            <w:webHidden/>
          </w:rPr>
          <w:tab/>
        </w:r>
        <w:r>
          <w:rPr>
            <w:noProof/>
            <w:webHidden/>
          </w:rPr>
          <w:fldChar w:fldCharType="begin"/>
        </w:r>
        <w:r>
          <w:rPr>
            <w:noProof/>
            <w:webHidden/>
          </w:rPr>
          <w:instrText xml:space="preserve"> PAGEREF _Toc266825721 \h </w:instrText>
        </w:r>
        <w:r>
          <w:rPr>
            <w:noProof/>
            <w:webHidden/>
          </w:rPr>
        </w:r>
        <w:r>
          <w:rPr>
            <w:noProof/>
            <w:webHidden/>
          </w:rPr>
          <w:fldChar w:fldCharType="separate"/>
        </w:r>
        <w:r>
          <w:rPr>
            <w:noProof/>
            <w:webHidden/>
          </w:rPr>
          <w:t>4</w:t>
        </w:r>
        <w:r>
          <w:rPr>
            <w:noProof/>
            <w:webHidden/>
          </w:rPr>
          <w:fldChar w:fldCharType="end"/>
        </w:r>
      </w:hyperlink>
    </w:p>
    <w:p w:rsidR="0061436A" w:rsidRDefault="0061436A">
      <w:pPr>
        <w:pStyle w:val="TableofFigures"/>
        <w:tabs>
          <w:tab w:val="right" w:leader="dot" w:pos="9350"/>
        </w:tabs>
        <w:rPr>
          <w:noProof/>
        </w:rPr>
      </w:pPr>
      <w:hyperlink w:anchor="_Toc266825722" w:history="1">
        <w:r w:rsidRPr="009C2A0D">
          <w:rPr>
            <w:rStyle w:val="Hyperlink"/>
            <w:noProof/>
          </w:rPr>
          <w:t>Figure 4 Candela</w:t>
        </w:r>
        <w:r>
          <w:rPr>
            <w:noProof/>
            <w:webHidden/>
          </w:rPr>
          <w:tab/>
        </w:r>
        <w:r>
          <w:rPr>
            <w:noProof/>
            <w:webHidden/>
          </w:rPr>
          <w:fldChar w:fldCharType="begin"/>
        </w:r>
        <w:r>
          <w:rPr>
            <w:noProof/>
            <w:webHidden/>
          </w:rPr>
          <w:instrText xml:space="preserve"> PAGEREF _Toc266825722 \h </w:instrText>
        </w:r>
        <w:r>
          <w:rPr>
            <w:noProof/>
            <w:webHidden/>
          </w:rPr>
        </w:r>
        <w:r>
          <w:rPr>
            <w:noProof/>
            <w:webHidden/>
          </w:rPr>
          <w:fldChar w:fldCharType="separate"/>
        </w:r>
        <w:r>
          <w:rPr>
            <w:noProof/>
            <w:webHidden/>
          </w:rPr>
          <w:t>4</w:t>
        </w:r>
        <w:r>
          <w:rPr>
            <w:noProof/>
            <w:webHidden/>
          </w:rPr>
          <w:fldChar w:fldCharType="end"/>
        </w:r>
      </w:hyperlink>
    </w:p>
    <w:p w:rsidR="0061436A" w:rsidRDefault="0061436A">
      <w:pPr>
        <w:pStyle w:val="TableofFigures"/>
        <w:tabs>
          <w:tab w:val="right" w:leader="dot" w:pos="9350"/>
        </w:tabs>
        <w:rPr>
          <w:noProof/>
        </w:rPr>
      </w:pPr>
      <w:hyperlink w:anchor="_Toc266825723" w:history="1">
        <w:r w:rsidRPr="009C2A0D">
          <w:rPr>
            <w:rStyle w:val="Hyperlink"/>
            <w:noProof/>
          </w:rPr>
          <w:t>Figure 5 Plaisir</w:t>
        </w:r>
        <w:r>
          <w:rPr>
            <w:noProof/>
            <w:webHidden/>
          </w:rPr>
          <w:tab/>
        </w:r>
        <w:r>
          <w:rPr>
            <w:noProof/>
            <w:webHidden/>
          </w:rPr>
          <w:fldChar w:fldCharType="begin"/>
        </w:r>
        <w:r>
          <w:rPr>
            <w:noProof/>
            <w:webHidden/>
          </w:rPr>
          <w:instrText xml:space="preserve"> PAGEREF _Toc266825723 \h </w:instrText>
        </w:r>
        <w:r>
          <w:rPr>
            <w:noProof/>
            <w:webHidden/>
          </w:rPr>
        </w:r>
        <w:r>
          <w:rPr>
            <w:noProof/>
            <w:webHidden/>
          </w:rPr>
          <w:fldChar w:fldCharType="separate"/>
        </w:r>
        <w:r>
          <w:rPr>
            <w:noProof/>
            <w:webHidden/>
          </w:rPr>
          <w:t>4</w:t>
        </w:r>
        <w:r>
          <w:rPr>
            <w:noProof/>
            <w:webHidden/>
          </w:rPr>
          <w:fldChar w:fldCharType="end"/>
        </w:r>
      </w:hyperlink>
    </w:p>
    <w:p w:rsidR="0061436A" w:rsidRDefault="0061436A">
      <w:pPr>
        <w:pStyle w:val="TableofFigures"/>
        <w:tabs>
          <w:tab w:val="right" w:leader="dot" w:pos="9350"/>
        </w:tabs>
        <w:rPr>
          <w:noProof/>
        </w:rPr>
      </w:pPr>
      <w:hyperlink r:id="rId7" w:anchor="_Toc266825724" w:history="1">
        <w:r w:rsidRPr="009C2A0D">
          <w:rPr>
            <w:rStyle w:val="Hyperlink"/>
            <w:noProof/>
          </w:rPr>
          <w:t>Figure 6 Planting Depth Guide</w:t>
        </w:r>
        <w:r>
          <w:rPr>
            <w:noProof/>
            <w:webHidden/>
          </w:rPr>
          <w:tab/>
        </w:r>
        <w:r>
          <w:rPr>
            <w:noProof/>
            <w:webHidden/>
          </w:rPr>
          <w:fldChar w:fldCharType="begin"/>
        </w:r>
        <w:r>
          <w:rPr>
            <w:noProof/>
            <w:webHidden/>
          </w:rPr>
          <w:instrText xml:space="preserve"> PAGEREF _Toc266825724 \h </w:instrText>
        </w:r>
        <w:r>
          <w:rPr>
            <w:noProof/>
            <w:webHidden/>
          </w:rPr>
        </w:r>
        <w:r>
          <w:rPr>
            <w:noProof/>
            <w:webHidden/>
          </w:rPr>
          <w:fldChar w:fldCharType="separate"/>
        </w:r>
        <w:r>
          <w:rPr>
            <w:noProof/>
            <w:webHidden/>
          </w:rPr>
          <w:t>5</w:t>
        </w:r>
        <w:r>
          <w:rPr>
            <w:noProof/>
            <w:webHidden/>
          </w:rPr>
          <w:fldChar w:fldCharType="end"/>
        </w:r>
      </w:hyperlink>
    </w:p>
    <w:p w:rsidR="0061436A" w:rsidRDefault="0061436A">
      <w:pPr>
        <w:pStyle w:val="TableofFigures"/>
        <w:tabs>
          <w:tab w:val="right" w:leader="dot" w:pos="9350"/>
        </w:tabs>
        <w:rPr>
          <w:noProof/>
        </w:rPr>
      </w:pPr>
      <w:hyperlink r:id="rId8" w:anchor="_Toc266825725" w:history="1">
        <w:r w:rsidRPr="009C2A0D">
          <w:rPr>
            <w:rStyle w:val="Hyperlink"/>
            <w:noProof/>
          </w:rPr>
          <w:t>Figure 7 Dissecting a Bulb</w:t>
        </w:r>
        <w:r>
          <w:rPr>
            <w:noProof/>
            <w:webHidden/>
          </w:rPr>
          <w:tab/>
        </w:r>
        <w:r>
          <w:rPr>
            <w:noProof/>
            <w:webHidden/>
          </w:rPr>
          <w:fldChar w:fldCharType="begin"/>
        </w:r>
        <w:r>
          <w:rPr>
            <w:noProof/>
            <w:webHidden/>
          </w:rPr>
          <w:instrText xml:space="preserve"> PAGEREF _Toc266825725 \h </w:instrText>
        </w:r>
        <w:r>
          <w:rPr>
            <w:noProof/>
            <w:webHidden/>
          </w:rPr>
        </w:r>
        <w:r>
          <w:rPr>
            <w:noProof/>
            <w:webHidden/>
          </w:rPr>
          <w:fldChar w:fldCharType="separate"/>
        </w:r>
        <w:r>
          <w:rPr>
            <w:noProof/>
            <w:webHidden/>
          </w:rPr>
          <w:t>5</w:t>
        </w:r>
        <w:r>
          <w:rPr>
            <w:noProof/>
            <w:webHidden/>
          </w:rPr>
          <w:fldChar w:fldCharType="end"/>
        </w:r>
      </w:hyperlink>
    </w:p>
    <w:p w:rsidR="0061436A" w:rsidRDefault="0061436A">
      <w:r>
        <w:fldChar w:fldCharType="end"/>
      </w:r>
    </w:p>
    <w:p w:rsidR="002333A3" w:rsidRDefault="002333A3"/>
    <w:p w:rsidR="002333A3" w:rsidRDefault="00DF1DCE">
      <w:pPr>
        <w:rPr>
          <w:rStyle w:val="Heading3Char"/>
        </w:rPr>
      </w:pPr>
      <w:r>
        <w:rPr>
          <w:rStyle w:val="Heading3Char"/>
        </w:rPr>
        <w:br w:type="page"/>
      </w:r>
    </w:p>
    <w:p w:rsidR="002333A3" w:rsidRDefault="004D491E">
      <w:bookmarkStart w:id="1" w:name="_Toc266825892"/>
      <w:r w:rsidRPr="004D491E">
        <w:rPr>
          <w:rStyle w:val="Heading3Char"/>
        </w:rPr>
        <w:lastRenderedPageBreak/>
        <w:t>Origins.</w:t>
      </w:r>
      <w:bookmarkEnd w:id="1"/>
      <w:r>
        <w:t xml:space="preserve"> </w:t>
      </w:r>
      <w:r w:rsidR="00352222" w:rsidRPr="008173F8">
        <w:t xml:space="preserve">Tulips originated in </w:t>
      </w:r>
      <w:smartTag w:uri="urn:schemas-microsoft-com:office:smarttags" w:element="country-region">
        <w:smartTag w:uri="urn:schemas-microsoft-com:office:smarttags" w:element="place">
          <w:r w:rsidR="00352222" w:rsidRPr="008173F8">
            <w:t>Turkey</w:t>
          </w:r>
        </w:smartTag>
      </w:smartTag>
      <w:r w:rsidR="00352222" w:rsidRPr="008173F8">
        <w:t xml:space="preserve"> getting their name from the Turkish word "tulbend" which means turban. Tulips were thought to look like the turbans. (Hats that were worn in </w:t>
      </w:r>
      <w:smartTag w:uri="urn:schemas-microsoft-com:office:smarttags" w:element="place">
        <w:smartTag w:uri="urn:schemas-microsoft-com:office:smarttags" w:element="country-region">
          <w:r w:rsidR="00352222" w:rsidRPr="008173F8">
            <w:t>Turkey</w:t>
          </w:r>
        </w:smartTag>
      </w:smartTag>
      <w:r w:rsidR="00352222" w:rsidRPr="008173F8">
        <w:t xml:space="preserve"> at that time.) I have always mistakenly associated the origin of Tulips with </w:t>
      </w:r>
      <w:smartTag w:uri="urn:schemas-microsoft-com:office:smarttags" w:element="address">
        <w:smartTag w:uri="urn:schemas-microsoft-com:office:smarttags" w:element="place">
          <w:r w:rsidR="00352222" w:rsidRPr="008173F8">
            <w:t>Holland</w:t>
          </w:r>
        </w:smartTag>
      </w:smartTag>
      <w:r w:rsidR="00352222" w:rsidRPr="008173F8">
        <w:t xml:space="preserve">. Tulips were introduced to </w:t>
      </w:r>
      <w:smartTag w:uri="urn:schemas-microsoft-com:office:smarttags" w:element="address">
        <w:r w:rsidR="00352222" w:rsidRPr="008173F8">
          <w:t>Holland</w:t>
        </w:r>
      </w:smartTag>
      <w:r w:rsidR="00352222" w:rsidRPr="008173F8">
        <w:t xml:space="preserve"> from </w:t>
      </w:r>
      <w:smartTag w:uri="urn:schemas-microsoft-com:office:smarttags" w:element="country-region">
        <w:smartTag w:uri="urn:schemas-microsoft-com:office:smarttags" w:element="place">
          <w:r w:rsidR="00352222" w:rsidRPr="008173F8">
            <w:t>Persia</w:t>
          </w:r>
        </w:smartTag>
      </w:smartTag>
      <w:r w:rsidR="00352222" w:rsidRPr="008173F8">
        <w:t xml:space="preserve">. </w:t>
      </w:r>
    </w:p>
    <w:p w:rsidR="002333A3" w:rsidRDefault="002333A3"/>
    <w:p w:rsidR="002333A3" w:rsidRDefault="004D491E">
      <w:r>
        <w:t xml:space="preserve">Bulbs. </w:t>
      </w:r>
      <w:r w:rsidRPr="008173F8">
        <w:t>Tulips are classified with perennials but often need to be treated as annuals. Dig up your tulip</w:t>
      </w:r>
      <w:r>
        <w:t xml:space="preserve"> bulb</w:t>
      </w:r>
      <w:r w:rsidRPr="008173F8">
        <w:t xml:space="preserve">s once the foliage has died &amp; store them in a cool dry area for replanting in the fall. </w:t>
      </w:r>
      <w:r>
        <w:t xml:space="preserve">There are a wide variety of tulips, some are shown in the following figures.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1470"/>
        <w:gridCol w:w="1722"/>
        <w:gridCol w:w="3192"/>
      </w:tblGrid>
      <w:tr w:rsidR="00A363E3" w:rsidTr="00DE092F">
        <w:trPr>
          <w:trHeight w:val="2114"/>
        </w:trPr>
        <w:tc>
          <w:tcPr>
            <w:tcW w:w="3192" w:type="dxa"/>
            <w:vAlign w:val="center"/>
          </w:tcPr>
          <w:p w:rsidR="00093903" w:rsidRDefault="00FD0DA8" w:rsidP="00093903">
            <w:pPr>
              <w:keepNext/>
              <w:jc w:val="center"/>
            </w:pPr>
            <w:r>
              <w:rPr>
                <w:noProof/>
              </w:rPr>
              <w:drawing>
                <wp:inline distT="0" distB="0" distL="0" distR="0">
                  <wp:extent cx="1190625" cy="1190625"/>
                  <wp:effectExtent l="0" t="0" r="2667" b="2667"/>
                  <wp:docPr id="28" name="Angelique tul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gelique tulip.jpg"/>
                          <pic:cNvPicPr>
                            <a:picLocks noChangeAspect="1"/>
                          </pic:cNvPicPr>
                        </pic:nvPicPr>
                        <pic:blipFill>
                          <a:blip r:embed="rId9" cstate="print"/>
                          <a:stretch>
                            <a:fillRect/>
                          </a:stretch>
                        </pic:blipFill>
                        <pic:spPr>
                          <a:xfrm>
                            <a:off x="0" y="0"/>
                            <a:ext cx="1190625" cy="1190625"/>
                          </a:xfrm>
                          <a:prstGeom prst="rect">
                            <a:avLst/>
                          </a:prstGeom>
                        </pic:spPr>
                      </pic:pic>
                    </a:graphicData>
                  </a:graphic>
                </wp:inline>
              </w:drawing>
            </w:r>
          </w:p>
          <w:p w:rsidR="002333A3" w:rsidRDefault="00093903" w:rsidP="00093903">
            <w:pPr>
              <w:pStyle w:val="Caption"/>
              <w:jc w:val="center"/>
            </w:pPr>
            <w:bookmarkStart w:id="2" w:name="_Toc266825719"/>
            <w:r>
              <w:t xml:space="preserve">Figure </w:t>
            </w:r>
            <w:fldSimple w:instr=" SEQ Figure \* ARABIC ">
              <w:r>
                <w:rPr>
                  <w:noProof/>
                </w:rPr>
                <w:t>1</w:t>
              </w:r>
            </w:fldSimple>
            <w:r>
              <w:t xml:space="preserve"> Angelique</w:t>
            </w:r>
            <w:bookmarkEnd w:id="2"/>
          </w:p>
        </w:tc>
        <w:tc>
          <w:tcPr>
            <w:tcW w:w="3192" w:type="dxa"/>
            <w:gridSpan w:val="2"/>
            <w:vAlign w:val="center"/>
          </w:tcPr>
          <w:p w:rsidR="00093903" w:rsidRDefault="00FD0DA8" w:rsidP="00093903">
            <w:pPr>
              <w:keepNext/>
              <w:jc w:val="center"/>
            </w:pPr>
            <w:r>
              <w:rPr>
                <w:noProof/>
              </w:rPr>
              <w:drawing>
                <wp:inline distT="0" distB="0" distL="0" distR="0">
                  <wp:extent cx="1190625" cy="1190625"/>
                  <wp:effectExtent l="0" t="0" r="2667" b="2667"/>
                  <wp:docPr id="19" name="Beauty of Apeldoorn tul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auty of Apeldoorn tulip.jpg"/>
                          <pic:cNvPicPr>
                            <a:picLocks noChangeAspect="1"/>
                          </pic:cNvPicPr>
                        </pic:nvPicPr>
                        <pic:blipFill>
                          <a:blip r:embed="rId10" cstate="print"/>
                          <a:stretch>
                            <a:fillRect/>
                          </a:stretch>
                        </pic:blipFill>
                        <pic:spPr>
                          <a:xfrm>
                            <a:off x="0" y="0"/>
                            <a:ext cx="1190625" cy="1190625"/>
                          </a:xfrm>
                          <a:prstGeom prst="rect">
                            <a:avLst/>
                          </a:prstGeom>
                        </pic:spPr>
                      </pic:pic>
                    </a:graphicData>
                  </a:graphic>
                </wp:inline>
              </w:drawing>
            </w:r>
          </w:p>
          <w:p w:rsidR="002333A3" w:rsidRDefault="00093903" w:rsidP="00093903">
            <w:pPr>
              <w:pStyle w:val="Caption"/>
              <w:jc w:val="center"/>
            </w:pPr>
            <w:bookmarkStart w:id="3" w:name="_Toc266825720"/>
            <w:r>
              <w:t xml:space="preserve">Figure </w:t>
            </w:r>
            <w:fldSimple w:instr=" SEQ Figure \* ARABIC ">
              <w:r>
                <w:rPr>
                  <w:noProof/>
                </w:rPr>
                <w:t>2</w:t>
              </w:r>
            </w:fldSimple>
            <w:r>
              <w:t xml:space="preserve"> Beauty of Apeldoorn</w:t>
            </w:r>
            <w:bookmarkEnd w:id="3"/>
          </w:p>
        </w:tc>
        <w:tc>
          <w:tcPr>
            <w:tcW w:w="3192" w:type="dxa"/>
            <w:vAlign w:val="center"/>
          </w:tcPr>
          <w:p w:rsidR="00093903" w:rsidRDefault="00FD0DA8" w:rsidP="00093903">
            <w:pPr>
              <w:keepNext/>
              <w:jc w:val="center"/>
            </w:pPr>
            <w:r>
              <w:rPr>
                <w:noProof/>
              </w:rPr>
              <w:drawing>
                <wp:inline distT="0" distB="0" distL="0" distR="0">
                  <wp:extent cx="1190625" cy="1190625"/>
                  <wp:effectExtent l="0" t="0" r="2667" b="2667"/>
                  <wp:docPr id="17" name="Black Parrot Tul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Parrot Tulip.jpg"/>
                          <pic:cNvPicPr>
                            <a:picLocks noChangeAspect="1"/>
                          </pic:cNvPicPr>
                        </pic:nvPicPr>
                        <pic:blipFill>
                          <a:blip r:embed="rId11" cstate="print"/>
                          <a:stretch>
                            <a:fillRect/>
                          </a:stretch>
                        </pic:blipFill>
                        <pic:spPr>
                          <a:xfrm>
                            <a:off x="0" y="0"/>
                            <a:ext cx="1190625" cy="1190625"/>
                          </a:xfrm>
                          <a:prstGeom prst="rect">
                            <a:avLst/>
                          </a:prstGeom>
                        </pic:spPr>
                      </pic:pic>
                    </a:graphicData>
                  </a:graphic>
                </wp:inline>
              </w:drawing>
            </w:r>
          </w:p>
          <w:p w:rsidR="002333A3" w:rsidRDefault="00093903" w:rsidP="00093903">
            <w:pPr>
              <w:pStyle w:val="Caption"/>
              <w:jc w:val="center"/>
            </w:pPr>
            <w:bookmarkStart w:id="4" w:name="_Toc266825721"/>
            <w:r>
              <w:t xml:space="preserve">Figure </w:t>
            </w:r>
            <w:fldSimple w:instr=" SEQ Figure \* ARABIC ">
              <w:r>
                <w:rPr>
                  <w:noProof/>
                </w:rPr>
                <w:t>3</w:t>
              </w:r>
            </w:fldSimple>
            <w:r>
              <w:t xml:space="preserve"> Black Parrot</w:t>
            </w:r>
            <w:bookmarkEnd w:id="4"/>
          </w:p>
        </w:tc>
      </w:tr>
      <w:tr w:rsidR="00A363E3" w:rsidTr="00DE092F">
        <w:trPr>
          <w:trHeight w:val="2249"/>
        </w:trPr>
        <w:tc>
          <w:tcPr>
            <w:tcW w:w="4662" w:type="dxa"/>
            <w:gridSpan w:val="2"/>
            <w:vAlign w:val="center"/>
          </w:tcPr>
          <w:p w:rsidR="00093903" w:rsidRDefault="00FD0DA8" w:rsidP="00093903">
            <w:pPr>
              <w:keepNext/>
              <w:jc w:val="center"/>
            </w:pPr>
            <w:r>
              <w:rPr>
                <w:noProof/>
              </w:rPr>
              <w:drawing>
                <wp:inline distT="0" distB="0" distL="0" distR="0">
                  <wp:extent cx="1190625" cy="1190625"/>
                  <wp:effectExtent l="0" t="0" r="2667" b="2667"/>
                  <wp:docPr id="20" name="Candela tul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dela tulip.jpg"/>
                          <pic:cNvPicPr>
                            <a:picLocks noChangeAspect="1"/>
                          </pic:cNvPicPr>
                        </pic:nvPicPr>
                        <pic:blipFill>
                          <a:blip r:embed="rId12" cstate="print"/>
                          <a:stretch>
                            <a:fillRect/>
                          </a:stretch>
                        </pic:blipFill>
                        <pic:spPr>
                          <a:xfrm>
                            <a:off x="0" y="0"/>
                            <a:ext cx="1190625" cy="1190625"/>
                          </a:xfrm>
                          <a:prstGeom prst="rect">
                            <a:avLst/>
                          </a:prstGeom>
                        </pic:spPr>
                      </pic:pic>
                    </a:graphicData>
                  </a:graphic>
                </wp:inline>
              </w:drawing>
            </w:r>
          </w:p>
          <w:p w:rsidR="002333A3" w:rsidRDefault="00093903" w:rsidP="00093903">
            <w:pPr>
              <w:pStyle w:val="Caption"/>
              <w:jc w:val="center"/>
            </w:pPr>
            <w:bookmarkStart w:id="5" w:name="_Toc266825722"/>
            <w:r>
              <w:t xml:space="preserve">Figure </w:t>
            </w:r>
            <w:fldSimple w:instr=" SEQ Figure \* ARABIC ">
              <w:r>
                <w:rPr>
                  <w:noProof/>
                </w:rPr>
                <w:t>4</w:t>
              </w:r>
            </w:fldSimple>
            <w:r>
              <w:t xml:space="preserve"> Candela</w:t>
            </w:r>
            <w:bookmarkEnd w:id="5"/>
          </w:p>
        </w:tc>
        <w:tc>
          <w:tcPr>
            <w:tcW w:w="4914" w:type="dxa"/>
            <w:gridSpan w:val="2"/>
            <w:vAlign w:val="center"/>
          </w:tcPr>
          <w:p w:rsidR="00093903" w:rsidRDefault="00FD0DA8" w:rsidP="00093903">
            <w:pPr>
              <w:keepNext/>
              <w:jc w:val="center"/>
            </w:pPr>
            <w:r>
              <w:rPr>
                <w:noProof/>
              </w:rPr>
              <w:drawing>
                <wp:inline distT="0" distB="0" distL="0" distR="0">
                  <wp:extent cx="1190625" cy="1190625"/>
                  <wp:effectExtent l="0" t="0" r="2667" b="2667"/>
                  <wp:docPr id="23" name="Plaisir Tul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isir Tulip.jpg"/>
                          <pic:cNvPicPr>
                            <a:picLocks noChangeAspect="1"/>
                          </pic:cNvPicPr>
                        </pic:nvPicPr>
                        <pic:blipFill>
                          <a:blip r:embed="rId13" cstate="print"/>
                          <a:stretch>
                            <a:fillRect/>
                          </a:stretch>
                        </pic:blipFill>
                        <pic:spPr>
                          <a:xfrm>
                            <a:off x="0" y="0"/>
                            <a:ext cx="1190625" cy="1190625"/>
                          </a:xfrm>
                          <a:prstGeom prst="rect">
                            <a:avLst/>
                          </a:prstGeom>
                        </pic:spPr>
                      </pic:pic>
                    </a:graphicData>
                  </a:graphic>
                </wp:inline>
              </w:drawing>
            </w:r>
          </w:p>
          <w:p w:rsidR="002333A3" w:rsidRDefault="00093903" w:rsidP="00093903">
            <w:pPr>
              <w:pStyle w:val="Caption"/>
              <w:jc w:val="center"/>
            </w:pPr>
            <w:bookmarkStart w:id="6" w:name="_Toc266825723"/>
            <w:r>
              <w:t xml:space="preserve">Figure </w:t>
            </w:r>
            <w:fldSimple w:instr=" SEQ Figure \* ARABIC ">
              <w:r>
                <w:rPr>
                  <w:noProof/>
                </w:rPr>
                <w:t>5</w:t>
              </w:r>
            </w:fldSimple>
            <w:r>
              <w:t xml:space="preserve"> Plaisir</w:t>
            </w:r>
            <w:bookmarkEnd w:id="6"/>
          </w:p>
        </w:tc>
      </w:tr>
    </w:tbl>
    <w:p w:rsidR="002333A3" w:rsidRDefault="002333A3"/>
    <w:p w:rsidR="002333A3" w:rsidRDefault="002333A3"/>
    <w:p w:rsidR="002333A3" w:rsidRDefault="00BA4984">
      <w:r w:rsidRPr="008173F8">
        <w:t>Order your bulbs early enough that they can spend anywhere from 8 to 10 weeks basking in the chill of your frig. Store them in a mesh bag so that they get good air circulation. If you are a fruit lover you may want to strongly consider getting a spare refrigerator – one of the minis so readily available. Fruit gives off ethylene gas – and ethylene gas will kill the flower inside your bulbs.</w:t>
      </w:r>
    </w:p>
    <w:p w:rsidR="002333A3" w:rsidRDefault="002333A3"/>
    <w:p w:rsidR="002333A3" w:rsidRDefault="004D491E">
      <w:bookmarkStart w:id="7" w:name="_Toc266825893"/>
      <w:r w:rsidRPr="004A4362">
        <w:rPr>
          <w:rStyle w:val="Heading3Char"/>
        </w:rPr>
        <w:t>Planting</w:t>
      </w:r>
      <w:bookmarkEnd w:id="7"/>
      <w:r>
        <w:t xml:space="preserve">. </w:t>
      </w:r>
      <w:r w:rsidR="00BA4984" w:rsidRPr="008173F8">
        <w:t>Choose your planting spot carefully. No open, sunny areas – and no Southern exposures. Find the coolest spots on your property – preferably those that are either in partial shade with only morning sun. Otherwise your poor plants will pop out and fry before you have a chance to admire them.</w:t>
      </w:r>
    </w:p>
    <w:p w:rsidR="002333A3" w:rsidRDefault="002333A3"/>
    <w:p w:rsidR="002333A3" w:rsidRDefault="00352222">
      <w:r w:rsidRPr="008173F8">
        <w:t xml:space="preserve">Tulips will thrive in almost any type of soil where there is reasonable drainage. During the growing season they like plenty of moisture but the roots must not stand in water. Be careful not to feed tulips during the growing season as this will produce 'leggy' plants. Plant from October until late December </w:t>
      </w:r>
      <w:smartTag w:uri="urn:schemas-microsoft-com:office:smarttags" w:element="metricconverter">
        <w:smartTagPr>
          <w:attr w:name="ProductID" w:val="4 inches"/>
        </w:smartTagPr>
        <w:r w:rsidRPr="008173F8">
          <w:t>4 inches</w:t>
        </w:r>
      </w:smartTag>
      <w:r w:rsidRPr="008173F8">
        <w:t xml:space="preserve"> deep and approximately 5 to </w:t>
      </w:r>
      <w:smartTag w:uri="urn:schemas-microsoft-com:office:smarttags" w:element="metricconverter">
        <w:smartTagPr>
          <w:attr w:name="ProductID" w:val="6 inches"/>
        </w:smartTagPr>
        <w:r w:rsidRPr="008173F8">
          <w:t>6 inches</w:t>
        </w:r>
      </w:smartTag>
      <w:r w:rsidRPr="008173F8">
        <w:t xml:space="preserve"> apart.</w:t>
      </w:r>
      <w:r w:rsidR="00BA4984" w:rsidRPr="008173F8">
        <w:t xml:space="preserve"> </w:t>
      </w:r>
    </w:p>
    <w:p w:rsidR="002333A3" w:rsidRDefault="002333A3"/>
    <w:p w:rsidR="002333A3" w:rsidRDefault="00BA4984">
      <w:r w:rsidRPr="008173F8">
        <w:t xml:space="preserve">Plant at the right depth. Follow instructions for your climate </w:t>
      </w:r>
      <w:r w:rsidR="004D491E">
        <w:t xml:space="preserve">as seen in Figure </w:t>
      </w:r>
      <w:r w:rsidR="007F065A">
        <w:t>6</w:t>
      </w:r>
      <w:r w:rsidR="004D491E">
        <w:t>.</w:t>
      </w:r>
      <w:r w:rsidR="004D491E" w:rsidRPr="008173F8">
        <w:t xml:space="preserve"> </w:t>
      </w:r>
      <w:r w:rsidRPr="008173F8">
        <w:t xml:space="preserve">Space them correctly. Set tulip bulbs 2 to </w:t>
      </w:r>
      <w:smartTag w:uri="urn:schemas-microsoft-com:office:smarttags" w:element="metricconverter">
        <w:smartTagPr>
          <w:attr w:name="ProductID" w:val="4 inches"/>
        </w:smartTagPr>
        <w:r w:rsidRPr="008173F8">
          <w:t>4 inches</w:t>
        </w:r>
      </w:smartTag>
      <w:r w:rsidRPr="008173F8">
        <w:t xml:space="preserve"> apart. Exception: When planting forget-me-nots, pansies, violas, or other flowers above the bulbs, plant the tulips </w:t>
      </w:r>
      <w:smartTag w:uri="urn:schemas-microsoft-com:office:smarttags" w:element="metricconverter">
        <w:smartTagPr>
          <w:attr w:name="ProductID" w:val="8 inches"/>
        </w:smartTagPr>
        <w:r w:rsidRPr="008173F8">
          <w:t>8 inches</w:t>
        </w:r>
      </w:smartTag>
      <w:r w:rsidRPr="008173F8">
        <w:t xml:space="preserve"> apart on center and the flowers </w:t>
      </w:r>
      <w:smartTag w:uri="urn:schemas-microsoft-com:office:smarttags" w:element="metricconverter">
        <w:smartTagPr>
          <w:attr w:name="ProductID" w:val="10 inches"/>
        </w:smartTagPr>
        <w:r w:rsidRPr="008173F8">
          <w:t>10 inches</w:t>
        </w:r>
      </w:smartTag>
      <w:r w:rsidRPr="008173F8">
        <w:t xml:space="preserve"> on center.</w:t>
      </w:r>
      <w:r w:rsidR="004D491E">
        <w:t xml:space="preserve">  See the depth chart in Figure </w:t>
      </w:r>
      <w:r w:rsidR="00DA6635">
        <w:t>6</w:t>
      </w:r>
      <w:r w:rsidR="0061436A">
        <w:t xml:space="preserve"> on page </w:t>
      </w:r>
      <w:r w:rsidR="0061436A">
        <w:fldChar w:fldCharType="begin"/>
      </w:r>
      <w:r w:rsidR="0061436A">
        <w:instrText xml:space="preserve"> PAGEREF _Ref266825566 \h </w:instrText>
      </w:r>
      <w:r w:rsidR="0061436A">
        <w:fldChar w:fldCharType="separate"/>
      </w:r>
      <w:r w:rsidR="0061436A">
        <w:rPr>
          <w:noProof/>
        </w:rPr>
        <w:t>4</w:t>
      </w:r>
      <w:r w:rsidR="0061436A">
        <w:fldChar w:fldCharType="end"/>
      </w:r>
      <w:r w:rsidR="004D491E">
        <w:t xml:space="preserve">. </w:t>
      </w:r>
      <w:r w:rsidR="004D491E" w:rsidRPr="004D491E">
        <w:t xml:space="preserve"> </w:t>
      </w:r>
      <w:r w:rsidR="004D491E" w:rsidRPr="008173F8">
        <w:t>If you are using one of the many available bulb planters be sure that the soil in the whole planting area is well worked to prevent any sitting water at the bottom of the hole made by the planter.</w:t>
      </w:r>
      <w:r w:rsidR="004D491E">
        <w:t xml:space="preserve"> </w:t>
      </w:r>
      <w:r w:rsidR="0061436A">
        <w:rPr>
          <w:rStyle w:val="EndnoteReference"/>
        </w:rPr>
        <w:endnoteReference w:id="1"/>
      </w:r>
    </w:p>
    <w:p w:rsidR="002333A3" w:rsidRDefault="002333A3"/>
    <w:p w:rsidR="002333A3" w:rsidRDefault="00093903">
      <w:r>
        <w:rPr>
          <w:noProof/>
        </w:rPr>
        <w:lastRenderedPageBreak/>
        <w:pict>
          <v:shapetype id="_x0000_t202" coordsize="21600,21600" o:spt="202" path="m,l,21600r21600,l21600,xe">
            <v:stroke joinstyle="miter"/>
            <v:path gradientshapeok="t" o:connecttype="rect"/>
          </v:shapetype>
          <v:shape id="_x0000_s1030" type="#_x0000_t202" style="position:absolute;margin-left:0;margin-top:287.85pt;width:6in;height:.05pt;z-index:251666944" stroked="f">
            <v:textbox style="mso-fit-shape-to-text:t" inset="0,0,0,0">
              <w:txbxContent>
                <w:p w:rsidR="00093903" w:rsidRPr="00D331A1" w:rsidRDefault="00093903" w:rsidP="00093903">
                  <w:pPr>
                    <w:pStyle w:val="Caption"/>
                    <w:rPr>
                      <w:noProof/>
                      <w:sz w:val="24"/>
                      <w:szCs w:val="24"/>
                    </w:rPr>
                  </w:pPr>
                  <w:bookmarkStart w:id="8" w:name="_Ref266825566"/>
                  <w:bookmarkStart w:id="9" w:name="_Toc266825724"/>
                  <w:r>
                    <w:t xml:space="preserve">Figure </w:t>
                  </w:r>
                  <w:fldSimple w:instr=" SEQ Figure \* ARABIC ">
                    <w:r>
                      <w:rPr>
                        <w:noProof/>
                      </w:rPr>
                      <w:t>6</w:t>
                    </w:r>
                  </w:fldSimple>
                  <w:r>
                    <w:t xml:space="preserve"> Planting Depth Guide</w:t>
                  </w:r>
                  <w:bookmarkEnd w:id="8"/>
                  <w:bookmarkEnd w:id="9"/>
                </w:p>
              </w:txbxContent>
            </v:textbox>
            <w10:wrap type="square"/>
          </v:shape>
        </w:pict>
      </w:r>
      <w:r w:rsidR="00FD0DA8">
        <w:rPr>
          <w:noProof/>
        </w:rPr>
        <w:drawing>
          <wp:anchor distT="0" distB="0" distL="114300" distR="114300" simplePos="0" relativeHeight="251654656" behindDoc="0" locked="0" layoutInCell="1" allowOverlap="1">
            <wp:simplePos x="0" y="0"/>
            <wp:positionH relativeFrom="column">
              <wp:posOffset>0</wp:posOffset>
            </wp:positionH>
            <wp:positionV relativeFrom="paragraph">
              <wp:posOffset>45720</wp:posOffset>
            </wp:positionV>
            <wp:extent cx="5486400" cy="3552825"/>
            <wp:effectExtent l="0" t="0" r="0" b="1905"/>
            <wp:wrapSquare wrapText="bothSides" distT="0" distB="0" distL="114300" distR="1143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5486400" cy="3552825"/>
                    </a:xfrm>
                    <a:prstGeom prst="rect">
                      <a:avLst/>
                    </a:prstGeom>
                    <a:noFill/>
                    <a:ln w="9525" cap="flat" cmpd="sng" algn="ctr">
                      <a:noFill/>
                      <a:prstDash val="solid"/>
                      <a:miter lim="800000"/>
                      <a:headEnd type="none" w="med" len="med"/>
                      <a:tailEnd type="none" w="med" len="med"/>
                    </a:ln>
                    <a:effectLst/>
                  </pic:spPr>
                </pic:pic>
              </a:graphicData>
            </a:graphic>
          </wp:anchor>
        </w:drawing>
      </w:r>
    </w:p>
    <w:p w:rsidR="002333A3" w:rsidRDefault="002333A3"/>
    <w:p w:rsidR="002333A3" w:rsidRDefault="002333A3"/>
    <w:p w:rsidR="002333A3" w:rsidRDefault="002333A3"/>
    <w:p w:rsidR="002333A3" w:rsidRDefault="002333A3"/>
    <w:p w:rsidR="002333A3" w:rsidRDefault="002333A3"/>
    <w:p w:rsidR="002333A3" w:rsidRDefault="002333A3"/>
    <w:p w:rsidR="002333A3" w:rsidRDefault="002333A3"/>
    <w:p w:rsidR="002333A3" w:rsidRDefault="002333A3"/>
    <w:p w:rsidR="002333A3" w:rsidRDefault="002333A3"/>
    <w:p w:rsidR="002333A3" w:rsidRDefault="002333A3"/>
    <w:p w:rsidR="002333A3" w:rsidRDefault="002333A3"/>
    <w:p w:rsidR="002333A3" w:rsidRDefault="002333A3"/>
    <w:p w:rsidR="002333A3" w:rsidRDefault="002333A3"/>
    <w:p w:rsidR="002333A3" w:rsidRDefault="002333A3"/>
    <w:p w:rsidR="002333A3" w:rsidRDefault="002333A3"/>
    <w:p w:rsidR="002333A3" w:rsidRDefault="002333A3"/>
    <w:p w:rsidR="002333A3" w:rsidRDefault="002333A3"/>
    <w:p w:rsidR="002333A3" w:rsidRDefault="002333A3"/>
    <w:p w:rsidR="002333A3" w:rsidRDefault="002333A3"/>
    <w:p w:rsidR="002333A3" w:rsidRDefault="002333A3"/>
    <w:p w:rsidR="002333A3" w:rsidRDefault="002333A3"/>
    <w:p w:rsidR="002333A3" w:rsidRDefault="00BA4984">
      <w:r w:rsidRPr="008173F8">
        <w:t xml:space="preserve">Water well after planting, and often enough to keep the soil from drying out </w:t>
      </w:r>
      <w:r w:rsidR="004A4362">
        <w:t>when there is a lack o</w:t>
      </w:r>
      <w:r w:rsidRPr="008173F8">
        <w:t>f rain. When stems emerge from the soil, water to keep the soil moist.</w:t>
      </w:r>
      <w:r w:rsidR="004D491E">
        <w:t xml:space="preserve">  </w:t>
      </w:r>
    </w:p>
    <w:p w:rsidR="002333A3" w:rsidRDefault="002333A3"/>
    <w:p w:rsidR="002333A3" w:rsidRDefault="00352222">
      <w:r w:rsidRPr="008173F8">
        <w:t>Tulip failures are mostly due to damage by slugs and snails. Apply a slug repellant immediately after planting and repeat at monthly intervals until the plants stand well above the ground.</w:t>
      </w:r>
      <w:r w:rsidR="004D491E">
        <w:t xml:space="preserve"> </w:t>
      </w:r>
    </w:p>
    <w:p w:rsidR="002333A3" w:rsidRDefault="002333A3"/>
    <w:p w:rsidR="002333A3" w:rsidRDefault="002333A3"/>
    <w:p w:rsidR="002333A3" w:rsidRDefault="00352222">
      <w:bookmarkStart w:id="10" w:name="_Toc266825894"/>
      <w:r w:rsidRPr="004A4362">
        <w:rPr>
          <w:rStyle w:val="Heading3Char"/>
        </w:rPr>
        <w:t>After Flowering</w:t>
      </w:r>
      <w:bookmarkEnd w:id="10"/>
      <w:r w:rsidR="004D491E">
        <w:t xml:space="preserve">. </w:t>
      </w:r>
      <w:r w:rsidRPr="008173F8">
        <w:t>Remove flower heads (deadheading) and let the plant die back before removing. This allows the food supply in the plant to</w:t>
      </w:r>
      <w:r w:rsidR="004A4362">
        <w:t xml:space="preserve"> feed the main bulb</w:t>
      </w:r>
      <w:r w:rsidRPr="008173F8">
        <w:t xml:space="preserve"> that will produce next year</w:t>
      </w:r>
      <w:r w:rsidR="004A4362">
        <w:t>’</w:t>
      </w:r>
      <w:r w:rsidRPr="008173F8">
        <w:t>s flower.</w:t>
      </w:r>
      <w:r w:rsidR="004D491E">
        <w:t xml:space="preserve">  </w:t>
      </w:r>
      <w:r w:rsidRPr="008173F8">
        <w:t xml:space="preserve">It is important with tulips that all the dead foliage and petals are removed and not composted. Tulip plants can leave a disease, 'tulip fire' as they die off in late </w:t>
      </w:r>
      <w:r w:rsidR="004A4362" w:rsidRPr="008173F8">
        <w:t>spring</w:t>
      </w:r>
      <w:r w:rsidRPr="008173F8">
        <w:t>.</w:t>
      </w:r>
    </w:p>
    <w:p w:rsidR="002333A3" w:rsidRDefault="002333A3"/>
    <w:p w:rsidR="002333A3" w:rsidRDefault="00093903">
      <w:r>
        <w:rPr>
          <w:noProof/>
        </w:rPr>
        <w:pict>
          <v:shape id="_x0000_s1031" type="#_x0000_t202" style="position:absolute;margin-left:99pt;margin-top:157.85pt;width:184.5pt;height:.05pt;z-index:251668992" stroked="f">
            <v:textbox style="mso-fit-shape-to-text:t" inset="0,0,0,0">
              <w:txbxContent>
                <w:p w:rsidR="00093903" w:rsidRPr="00A708CE" w:rsidRDefault="00093903" w:rsidP="00093903">
                  <w:pPr>
                    <w:pStyle w:val="Caption"/>
                    <w:rPr>
                      <w:noProof/>
                      <w:sz w:val="24"/>
                      <w:szCs w:val="24"/>
                    </w:rPr>
                  </w:pPr>
                  <w:bookmarkStart w:id="11" w:name="_Toc266825725"/>
                  <w:r>
                    <w:t xml:space="preserve">Figure </w:t>
                  </w:r>
                  <w:fldSimple w:instr=" SEQ Figure \* ARABIC ">
                    <w:r>
                      <w:rPr>
                        <w:noProof/>
                      </w:rPr>
                      <w:t>7</w:t>
                    </w:r>
                  </w:fldSimple>
                  <w:r>
                    <w:t xml:space="preserve"> Dissecting a Bulb</w:t>
                  </w:r>
                  <w:bookmarkEnd w:id="11"/>
                </w:p>
              </w:txbxContent>
            </v:textbox>
            <w10:wrap type="square"/>
          </v:shape>
        </w:pict>
      </w:r>
      <w:r w:rsidR="00FD0DA8">
        <w:rPr>
          <w:noProof/>
        </w:rPr>
        <w:drawing>
          <wp:anchor distT="0" distB="0" distL="114300" distR="114300" simplePos="0" relativeHeight="251660800" behindDoc="0" locked="0" layoutInCell="1" allowOverlap="1">
            <wp:simplePos x="0" y="0"/>
            <wp:positionH relativeFrom="column">
              <wp:posOffset>1257300</wp:posOffset>
            </wp:positionH>
            <wp:positionV relativeFrom="paragraph">
              <wp:posOffset>137795</wp:posOffset>
            </wp:positionV>
            <wp:extent cx="2343150" cy="1809750"/>
            <wp:effectExtent l="0" t="4445" r="0" b="0"/>
            <wp:wrapSquare wrapText="bothSides" distT="0" distB="0" distL="114300" distR="11430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srcRect/>
                    <a:stretch>
                      <a:fillRect/>
                    </a:stretch>
                  </pic:blipFill>
                  <pic:spPr bwMode="auto">
                    <a:xfrm>
                      <a:off x="0" y="0"/>
                      <a:ext cx="2343150" cy="1809750"/>
                    </a:xfrm>
                    <a:prstGeom prst="rect">
                      <a:avLst/>
                    </a:prstGeom>
                    <a:noFill/>
                    <a:ln w="9525" cap="flat" cmpd="sng" algn="ctr">
                      <a:noFill/>
                      <a:prstDash val="solid"/>
                      <a:miter lim="800000"/>
                      <a:headEnd type="none" w="med" len="med"/>
                      <a:tailEnd type="none" w="med" len="med"/>
                    </a:ln>
                    <a:effectLst/>
                  </pic:spPr>
                </pic:pic>
              </a:graphicData>
            </a:graphic>
          </wp:anchor>
        </w:drawing>
      </w:r>
    </w:p>
    <w:p w:rsidR="002333A3" w:rsidRDefault="002333A3"/>
    <w:p w:rsidR="002333A3" w:rsidRDefault="002333A3"/>
    <w:p w:rsidR="002333A3" w:rsidRDefault="002333A3"/>
    <w:p w:rsidR="002333A3" w:rsidRDefault="002333A3"/>
    <w:p w:rsidR="002333A3" w:rsidRDefault="002333A3"/>
    <w:p w:rsidR="002333A3" w:rsidRDefault="002333A3"/>
    <w:p w:rsidR="002333A3" w:rsidRDefault="002333A3"/>
    <w:p w:rsidR="002333A3" w:rsidRDefault="002333A3"/>
    <w:p w:rsidR="002333A3" w:rsidRDefault="002333A3"/>
    <w:p w:rsidR="002333A3" w:rsidRDefault="002333A3"/>
    <w:p w:rsidR="002333A3" w:rsidRDefault="002333A3"/>
    <w:p w:rsidR="002333A3" w:rsidRDefault="002333A3"/>
    <w:p w:rsidR="002333A3" w:rsidRDefault="002333A3"/>
    <w:p w:rsidR="002333A3" w:rsidRDefault="00352222">
      <w:r w:rsidRPr="008173F8">
        <w:t xml:space="preserve">Like other bulbs, Tulips should be stored in a cool, well ventilated area. The garage in summer is definitely not the place to keep tulip bulbs. Many an inexperienced gardener has pulled up bulbs, and kept them in the garage until fall planting, only to find, dried up bulbs a few months later. </w:t>
      </w:r>
    </w:p>
    <w:p w:rsidR="002333A3" w:rsidRDefault="002333A3"/>
    <w:p w:rsidR="0061436A" w:rsidRDefault="00352222">
      <w:bookmarkStart w:id="12" w:name="_Toc266825895"/>
      <w:r w:rsidRPr="004A4362">
        <w:rPr>
          <w:rStyle w:val="Heading3Char"/>
        </w:rPr>
        <w:t>Forcing Tulips</w:t>
      </w:r>
      <w:r w:rsidR="004A4362">
        <w:rPr>
          <w:rStyle w:val="Heading3Char"/>
        </w:rPr>
        <w:t>.</w:t>
      </w:r>
      <w:bookmarkEnd w:id="12"/>
      <w:r w:rsidRPr="004A4362">
        <w:rPr>
          <w:rStyle w:val="Heading3Char"/>
        </w:rPr>
        <w:t xml:space="preserve"> </w:t>
      </w:r>
      <w:r w:rsidR="004A4362">
        <w:rPr>
          <w:rStyle w:val="Heading3Char"/>
        </w:rPr>
        <w:t xml:space="preserve"> </w:t>
      </w:r>
      <w:r w:rsidRPr="008173F8">
        <w:t xml:space="preserve">Tulips can be forced to bloom indoors winter months. </w:t>
      </w:r>
      <w:r w:rsidR="00C97121">
        <w:t>Plant a</w:t>
      </w:r>
      <w:r w:rsidRPr="008173F8">
        <w:t xml:space="preserve"> few bulbs in a flower pot. The</w:t>
      </w:r>
      <w:r w:rsidR="00C97121">
        <w:t>n chill the</w:t>
      </w:r>
      <w:r w:rsidRPr="008173F8">
        <w:t xml:space="preserve"> pot or set </w:t>
      </w:r>
      <w:r w:rsidR="00C97121">
        <w:t>it in the cold for 12 to 15 weeks</w:t>
      </w:r>
      <w:r w:rsidRPr="008173F8">
        <w:t>. After the pot is brought indoors the tulips will grow and bloom.</w:t>
      </w:r>
    </w:p>
    <w:p w:rsidR="0061436A" w:rsidRDefault="0061436A">
      <w:r>
        <w:br w:type="page"/>
      </w:r>
    </w:p>
    <w:p w:rsidR="002333A3" w:rsidRDefault="0061436A" w:rsidP="0061436A">
      <w:pPr>
        <w:pStyle w:val="Heading3"/>
      </w:pPr>
      <w:bookmarkStart w:id="13" w:name="_Toc266825896"/>
      <w:r>
        <w:lastRenderedPageBreak/>
        <w:t>Bibliography</w:t>
      </w:r>
      <w:bookmarkEnd w:id="13"/>
    </w:p>
    <w:p w:rsidR="0061436A" w:rsidRDefault="0061436A"/>
    <w:sdt>
      <w:sdtPr>
        <w:id w:val="3887348"/>
        <w:docPartObj>
          <w:docPartGallery w:val="Bibliographies"/>
          <w:docPartUnique/>
        </w:docPartObj>
      </w:sdtPr>
      <w:sdtEndPr>
        <w:rPr>
          <w:rFonts w:ascii="Times New Roman" w:hAnsi="Times New Roman" w:cs="Times New Roman"/>
          <w:b w:val="0"/>
          <w:bCs w:val="0"/>
          <w:kern w:val="0"/>
          <w:sz w:val="24"/>
          <w:szCs w:val="24"/>
        </w:rPr>
      </w:sdtEndPr>
      <w:sdtContent>
        <w:p w:rsidR="0061436A" w:rsidRDefault="0061436A">
          <w:pPr>
            <w:pStyle w:val="Heading1"/>
          </w:pPr>
          <w:r>
            <w:t>Bibliography</w:t>
          </w:r>
        </w:p>
        <w:sdt>
          <w:sdtPr>
            <w:id w:val="111145805"/>
            <w:bibliography/>
          </w:sdtPr>
          <w:sdtContent>
            <w:p w:rsidR="0061436A" w:rsidRDefault="0061436A" w:rsidP="0061436A">
              <w:pPr>
                <w:pStyle w:val="Bibliography"/>
                <w:rPr>
                  <w:noProof/>
                </w:rPr>
              </w:pPr>
              <w:r>
                <w:fldChar w:fldCharType="begin"/>
              </w:r>
              <w:r>
                <w:instrText xml:space="preserve"> BIBLIOGRAPHY </w:instrText>
              </w:r>
              <w:r>
                <w:fldChar w:fldCharType="separate"/>
              </w:r>
              <w:r>
                <w:rPr>
                  <w:noProof/>
                </w:rPr>
                <w:t xml:space="preserve">(n.d.). Retrieved from http://www.americanmeadows.com/Flower-Bulb-Info/SpringBulbPlantingGuide.cfm </w:t>
              </w:r>
            </w:p>
            <w:p w:rsidR="0061436A" w:rsidRDefault="0061436A" w:rsidP="0061436A">
              <w:pPr>
                <w:pStyle w:val="Bibliography"/>
                <w:rPr>
                  <w:noProof/>
                </w:rPr>
              </w:pPr>
              <w:r>
                <w:rPr>
                  <w:noProof/>
                </w:rPr>
                <w:t>(n.d.). Retrieved from http://tulips.blomsbulbs.com/growtulips.cfm</w:t>
              </w:r>
            </w:p>
            <w:p w:rsidR="0061436A" w:rsidRDefault="0061436A" w:rsidP="0061436A">
              <w:pPr>
                <w:pStyle w:val="Bibliography"/>
                <w:rPr>
                  <w:noProof/>
                </w:rPr>
              </w:pPr>
              <w:r>
                <w:rPr>
                  <w:noProof/>
                </w:rPr>
                <w:t xml:space="preserve">(n.d.). Retrieved from http://gardens.bobvila.com/Article/27.html </w:t>
              </w:r>
            </w:p>
            <w:p w:rsidR="0061436A" w:rsidRDefault="0061436A" w:rsidP="0061436A">
              <w:pPr>
                <w:pStyle w:val="Bibliography"/>
                <w:rPr>
                  <w:noProof/>
                </w:rPr>
              </w:pPr>
              <w:r>
                <w:rPr>
                  <w:noProof/>
                </w:rPr>
                <w:t>(n.d.). Retrieved from http://www.gardenersnet.com/bulbs/tulips.htm</w:t>
              </w:r>
            </w:p>
            <w:p w:rsidR="0061436A" w:rsidRDefault="0061436A" w:rsidP="0061436A">
              <w:pPr>
                <w:pStyle w:val="Bibliography"/>
                <w:rPr>
                  <w:noProof/>
                </w:rPr>
              </w:pPr>
              <w:r>
                <w:rPr>
                  <w:noProof/>
                </w:rPr>
                <w:t>(n.d.). Retrieved from http://gardeningtips.org/Tulip.shtml</w:t>
              </w:r>
            </w:p>
            <w:p w:rsidR="0061436A" w:rsidRDefault="0061436A" w:rsidP="0061436A">
              <w:pPr>
                <w:pStyle w:val="Bibliography"/>
                <w:rPr>
                  <w:noProof/>
                </w:rPr>
              </w:pPr>
              <w:r>
                <w:rPr>
                  <w:noProof/>
                </w:rPr>
                <w:t xml:space="preserve">(n.d.). Retrieved from http://americanmeadows.com: http://www.americanmeadows.com/Flower-Bulb-Info/SpringBulbPlantingGuide.cfm </w:t>
              </w:r>
            </w:p>
            <w:p w:rsidR="0061436A" w:rsidRDefault="0061436A" w:rsidP="0061436A">
              <w:pPr>
                <w:pStyle w:val="Bibliography"/>
                <w:rPr>
                  <w:noProof/>
                </w:rPr>
              </w:pPr>
              <w:r>
                <w:rPr>
                  <w:noProof/>
                </w:rPr>
                <w:t>(n.d.). Retrieved from http://tulips.blomsbulbs.com: http://tulips.blomsbulbs.com/growtulips.cfm</w:t>
              </w:r>
            </w:p>
            <w:p w:rsidR="0061436A" w:rsidRDefault="0061436A" w:rsidP="0061436A">
              <w:pPr>
                <w:pStyle w:val="Bibliography"/>
                <w:rPr>
                  <w:noProof/>
                </w:rPr>
              </w:pPr>
              <w:r>
                <w:rPr>
                  <w:noProof/>
                </w:rPr>
                <w:t>(n.d.). Retrieved from http://gardenersnet.com: http://www.gardenersnet.com/bulbs/tulips.htm</w:t>
              </w:r>
            </w:p>
            <w:p w:rsidR="0061436A" w:rsidRDefault="0061436A" w:rsidP="0061436A">
              <w:pPr>
                <w:pStyle w:val="Bibliography"/>
                <w:rPr>
                  <w:noProof/>
                </w:rPr>
              </w:pPr>
              <w:r>
                <w:rPr>
                  <w:noProof/>
                </w:rPr>
                <w:t xml:space="preserve">(n.d.). Retrieved from http://gardens.bobvila.com: http://gardens.bobvila.com/Article/27.html </w:t>
              </w:r>
            </w:p>
            <w:p w:rsidR="0061436A" w:rsidRDefault="0061436A" w:rsidP="0061436A">
              <w:pPr>
                <w:pStyle w:val="Bibliography"/>
                <w:rPr>
                  <w:noProof/>
                </w:rPr>
              </w:pPr>
              <w:r>
                <w:rPr>
                  <w:noProof/>
                </w:rPr>
                <w:t>(n.d.). Retrieved from http://gardeningtips.org: http://gardeningtips.org/Tulip.shtml</w:t>
              </w:r>
            </w:p>
            <w:p w:rsidR="0061436A" w:rsidRDefault="0061436A" w:rsidP="0061436A">
              <w:pPr>
                <w:pStyle w:val="Bibliography"/>
                <w:rPr>
                  <w:noProof/>
                </w:rPr>
              </w:pPr>
              <w:r>
                <w:rPr>
                  <w:noProof/>
                </w:rPr>
                <w:t>Swezey, L. B. (1999, October). A Westerner's Guide to Tulips.</w:t>
              </w:r>
            </w:p>
            <w:p w:rsidR="0061436A" w:rsidRDefault="0061436A" w:rsidP="0061436A">
              <w:r>
                <w:fldChar w:fldCharType="end"/>
              </w:r>
            </w:p>
          </w:sdtContent>
        </w:sdt>
      </w:sdtContent>
    </w:sdt>
    <w:p w:rsidR="0061436A" w:rsidRDefault="0061436A"/>
    <w:p w:rsidR="002333A3" w:rsidRDefault="002333A3"/>
    <w:p w:rsidR="002333A3" w:rsidRDefault="002333A3"/>
    <w:p w:rsidR="002333A3" w:rsidRDefault="002333A3"/>
    <w:p w:rsidR="007470B3" w:rsidRDefault="007470B3" w:rsidP="007470B3">
      <w:r w:rsidRPr="008D2FC9">
        <w:rPr>
          <w:b/>
          <w:bCs/>
        </w:rPr>
        <w:t xml:space="preserve">A WESTERNER's GUIDE TO tulips </w:t>
      </w:r>
      <w:r w:rsidRPr="008D2FC9">
        <w:t>Sunset</w:t>
      </w:r>
      <w:r>
        <w:t xml:space="preserve">, </w:t>
      </w:r>
      <w:r w:rsidRPr="008D2FC9">
        <w:t>Oct, 1999  by Lauren Bonar Swezey</w:t>
      </w:r>
    </w:p>
    <w:p w:rsidR="002333A3" w:rsidRDefault="002333A3"/>
    <w:sectPr w:rsidR="002333A3" w:rsidSect="00355A6B">
      <w:endnotePr>
        <w:numFmt w:val="decimal"/>
      </w:endnotePr>
      <w:pgSz w:w="12240" w:h="15840"/>
      <w:pgMar w:top="864" w:right="1440" w:bottom="72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2E2C" w:rsidRDefault="00282E2C" w:rsidP="0061436A">
      <w:r>
        <w:separator/>
      </w:r>
    </w:p>
  </w:endnote>
  <w:endnote w:type="continuationSeparator" w:id="0">
    <w:p w:rsidR="00282E2C" w:rsidRDefault="00282E2C" w:rsidP="0061436A">
      <w:r>
        <w:continuationSeparator/>
      </w:r>
    </w:p>
  </w:endnote>
  <w:endnote w:id="1">
    <w:p w:rsidR="0061436A" w:rsidRDefault="0061436A">
      <w:pPr>
        <w:pStyle w:val="EndnoteText"/>
      </w:pPr>
      <w:r>
        <w:rPr>
          <w:rStyle w:val="EndnoteReference"/>
        </w:rPr>
        <w:endnoteRef/>
      </w:r>
      <w:r>
        <w:rPr>
          <w:rStyle w:val="EndnoteReference"/>
        </w:rPr>
        <w:endnoteRef/>
      </w:r>
      <w:r>
        <w:rPr>
          <w:rStyle w:val="EndnoteReference"/>
        </w:rPr>
        <w:endnoteRef/>
      </w:r>
      <w:r>
        <w:rPr>
          <w:rStyle w:val="EndnoteReference"/>
        </w:rPr>
        <w:endnoteRef/>
      </w:r>
      <w:r>
        <w:t xml:space="preserve"> Swezey, Lauren Bonar, A Westerner’s Guide to Tulips (Sunset, October 1999)</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2E2C" w:rsidRDefault="00282E2C" w:rsidP="0061436A">
      <w:r>
        <w:separator/>
      </w:r>
    </w:p>
  </w:footnote>
  <w:footnote w:type="continuationSeparator" w:id="0">
    <w:p w:rsidR="00282E2C" w:rsidRDefault="00282E2C" w:rsidP="006143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stylePaneFormatFilter w:val="3F01"/>
  <w:doNotTrackFormatting/>
  <w:defaultTabStop w:val="720"/>
  <w:drawingGridHorizontalSpacing w:val="120"/>
  <w:displayHorizontalDrawingGridEvery w:val="2"/>
  <w:characterSpacingControl w:val="doNotCompress"/>
  <w:footnotePr>
    <w:footnote w:id="-1"/>
    <w:footnote w:id="0"/>
  </w:footnotePr>
  <w:endnotePr>
    <w:numFmt w:val="decimal"/>
    <w:endnote w:id="-1"/>
    <w:endnote w:id="0"/>
  </w:endnotePr>
  <w:compat>
    <w:doNotSnapToGridInCell/>
    <w:doNotWrapTextWithPunct/>
    <w:doNotUseEastAsianBreakRules/>
    <w:growAutofit/>
  </w:compat>
  <w:rsids>
    <w:rsidRoot w:val="00352222"/>
    <w:rsid w:val="00003462"/>
    <w:rsid w:val="00024A35"/>
    <w:rsid w:val="00030181"/>
    <w:rsid w:val="00030CA8"/>
    <w:rsid w:val="00051C39"/>
    <w:rsid w:val="00093903"/>
    <w:rsid w:val="000A0447"/>
    <w:rsid w:val="000A1F63"/>
    <w:rsid w:val="000C50FE"/>
    <w:rsid w:val="000D0C94"/>
    <w:rsid w:val="000D7DF9"/>
    <w:rsid w:val="00116337"/>
    <w:rsid w:val="0012122B"/>
    <w:rsid w:val="0013601F"/>
    <w:rsid w:val="001F112C"/>
    <w:rsid w:val="00204D50"/>
    <w:rsid w:val="002333A3"/>
    <w:rsid w:val="00280F26"/>
    <w:rsid w:val="00282E2C"/>
    <w:rsid w:val="002A56D9"/>
    <w:rsid w:val="002B07AF"/>
    <w:rsid w:val="002B2702"/>
    <w:rsid w:val="002B47C2"/>
    <w:rsid w:val="002C5F5A"/>
    <w:rsid w:val="002D3470"/>
    <w:rsid w:val="00333954"/>
    <w:rsid w:val="00352222"/>
    <w:rsid w:val="00354EA1"/>
    <w:rsid w:val="00355A6B"/>
    <w:rsid w:val="00356F2F"/>
    <w:rsid w:val="00364C39"/>
    <w:rsid w:val="003A4778"/>
    <w:rsid w:val="003C4AF7"/>
    <w:rsid w:val="003D7AB4"/>
    <w:rsid w:val="003E518F"/>
    <w:rsid w:val="003F1C8E"/>
    <w:rsid w:val="0040064D"/>
    <w:rsid w:val="00404809"/>
    <w:rsid w:val="00405CBD"/>
    <w:rsid w:val="004173B0"/>
    <w:rsid w:val="004233DB"/>
    <w:rsid w:val="004616B4"/>
    <w:rsid w:val="004A4362"/>
    <w:rsid w:val="004B054D"/>
    <w:rsid w:val="004C652F"/>
    <w:rsid w:val="004D491E"/>
    <w:rsid w:val="004F4ABE"/>
    <w:rsid w:val="00501922"/>
    <w:rsid w:val="00503851"/>
    <w:rsid w:val="00504341"/>
    <w:rsid w:val="00505717"/>
    <w:rsid w:val="00520344"/>
    <w:rsid w:val="00522E4F"/>
    <w:rsid w:val="005945B3"/>
    <w:rsid w:val="005D6840"/>
    <w:rsid w:val="0060131C"/>
    <w:rsid w:val="0061436A"/>
    <w:rsid w:val="00626AA9"/>
    <w:rsid w:val="006520CD"/>
    <w:rsid w:val="0066358A"/>
    <w:rsid w:val="00675071"/>
    <w:rsid w:val="00677A65"/>
    <w:rsid w:val="00687B57"/>
    <w:rsid w:val="00697EA8"/>
    <w:rsid w:val="006B4AEE"/>
    <w:rsid w:val="006E373D"/>
    <w:rsid w:val="006F326F"/>
    <w:rsid w:val="006F4C31"/>
    <w:rsid w:val="00706B22"/>
    <w:rsid w:val="00720C8D"/>
    <w:rsid w:val="00721668"/>
    <w:rsid w:val="007470B3"/>
    <w:rsid w:val="00755265"/>
    <w:rsid w:val="00765EF3"/>
    <w:rsid w:val="0076607F"/>
    <w:rsid w:val="0079229E"/>
    <w:rsid w:val="00795151"/>
    <w:rsid w:val="00796221"/>
    <w:rsid w:val="007C2A74"/>
    <w:rsid w:val="007C7C07"/>
    <w:rsid w:val="007D3FC2"/>
    <w:rsid w:val="007F065A"/>
    <w:rsid w:val="008041FD"/>
    <w:rsid w:val="00815B17"/>
    <w:rsid w:val="008173F8"/>
    <w:rsid w:val="00840109"/>
    <w:rsid w:val="00861DC5"/>
    <w:rsid w:val="00871CA3"/>
    <w:rsid w:val="008829D2"/>
    <w:rsid w:val="00896D31"/>
    <w:rsid w:val="008A2B0C"/>
    <w:rsid w:val="008A37D3"/>
    <w:rsid w:val="008C271A"/>
    <w:rsid w:val="008D2FC9"/>
    <w:rsid w:val="008E0E25"/>
    <w:rsid w:val="008E4602"/>
    <w:rsid w:val="009040C7"/>
    <w:rsid w:val="009326A0"/>
    <w:rsid w:val="0096010F"/>
    <w:rsid w:val="00975A84"/>
    <w:rsid w:val="009B40E2"/>
    <w:rsid w:val="009E7091"/>
    <w:rsid w:val="00A05C89"/>
    <w:rsid w:val="00A208A6"/>
    <w:rsid w:val="00A259EF"/>
    <w:rsid w:val="00A363E3"/>
    <w:rsid w:val="00A61740"/>
    <w:rsid w:val="00A76330"/>
    <w:rsid w:val="00A9666E"/>
    <w:rsid w:val="00AA467A"/>
    <w:rsid w:val="00B41C0C"/>
    <w:rsid w:val="00B5326D"/>
    <w:rsid w:val="00B53F33"/>
    <w:rsid w:val="00B6214C"/>
    <w:rsid w:val="00B94E3B"/>
    <w:rsid w:val="00BA2D01"/>
    <w:rsid w:val="00BA46E4"/>
    <w:rsid w:val="00BA4984"/>
    <w:rsid w:val="00BB02B3"/>
    <w:rsid w:val="00BB0E3D"/>
    <w:rsid w:val="00C175D8"/>
    <w:rsid w:val="00C21D9D"/>
    <w:rsid w:val="00C43392"/>
    <w:rsid w:val="00C46BC9"/>
    <w:rsid w:val="00C53BA3"/>
    <w:rsid w:val="00C54501"/>
    <w:rsid w:val="00C76C55"/>
    <w:rsid w:val="00C97121"/>
    <w:rsid w:val="00CA5C4A"/>
    <w:rsid w:val="00CA61B4"/>
    <w:rsid w:val="00CD5B65"/>
    <w:rsid w:val="00D0558C"/>
    <w:rsid w:val="00D10D83"/>
    <w:rsid w:val="00D133AA"/>
    <w:rsid w:val="00D22636"/>
    <w:rsid w:val="00D74E51"/>
    <w:rsid w:val="00D823F4"/>
    <w:rsid w:val="00DA5387"/>
    <w:rsid w:val="00DA656C"/>
    <w:rsid w:val="00DA6635"/>
    <w:rsid w:val="00DB724C"/>
    <w:rsid w:val="00DC0959"/>
    <w:rsid w:val="00DC75E0"/>
    <w:rsid w:val="00DE092F"/>
    <w:rsid w:val="00DF1DCE"/>
    <w:rsid w:val="00DF6721"/>
    <w:rsid w:val="00E64736"/>
    <w:rsid w:val="00E67222"/>
    <w:rsid w:val="00E935EA"/>
    <w:rsid w:val="00EE31EF"/>
    <w:rsid w:val="00F140E3"/>
    <w:rsid w:val="00F27170"/>
    <w:rsid w:val="00F418EC"/>
    <w:rsid w:val="00F44752"/>
    <w:rsid w:val="00F512E9"/>
    <w:rsid w:val="00F602D6"/>
    <w:rsid w:val="00FB0847"/>
    <w:rsid w:val="00FB62DB"/>
    <w:rsid w:val="00FD0DA8"/>
    <w:rsid w:val="00FD6F00"/>
  </w:rsids>
  <m:mathPr>
    <m:mathFont m:val="Cambria Math"/>
    <m:brkBin m:val="before"/>
    <m:brkBinSub m:val="--"/>
    <m:smallFrac m:val="off"/>
    <m:dispDef/>
    <m:lMargin m:val="0"/>
    <m:rMargin m:val="0"/>
    <m:defJc m:val="centerGroup"/>
    <m:wrapIndent m:val="1440"/>
    <m:intLim m:val="subSup"/>
    <m:naryLim m:val="undOvr"/>
  </m:mathPr>
  <w:attachedSchema w:val="urn:DocumentPartTemplate"/>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39" w:unhideWhenUsed="1" w:qFormat="1"/>
    <w:lsdException w:name="toc 2" w:semiHidden="1" w:uiPriority="9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caption" w:semiHidden="1" w:unhideWhenUsed="1" w:qFormat="1"/>
    <w:lsdException w:name="table of figures" w:uiPriority="99"/>
    <w:lsdException w:name="Title" w:uiPriority="4" w:qFormat="1"/>
    <w:lsdException w:name="Subtitle" w:qFormat="1"/>
    <w:lsdException w:name="Hyperlink" w:uiPriority="99"/>
    <w:lsdException w:name="Strong" w:qFormat="1"/>
    <w:lsdException w:name="Emphasis"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222"/>
    <w:rPr>
      <w:sz w:val="24"/>
      <w:szCs w:val="24"/>
    </w:rPr>
  </w:style>
  <w:style w:type="paragraph" w:styleId="Heading1">
    <w:name w:val="heading 1"/>
    <w:basedOn w:val="Normal"/>
    <w:next w:val="Normal"/>
    <w:link w:val="Heading1Char"/>
    <w:uiPriority w:val="9"/>
    <w:qFormat/>
    <w:rsid w:val="008173F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B47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D491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52222"/>
    <w:pPr>
      <w:spacing w:before="100" w:beforeAutospacing="1" w:after="100" w:afterAutospacing="1"/>
    </w:pPr>
  </w:style>
  <w:style w:type="paragraph" w:customStyle="1" w:styleId="faq2">
    <w:name w:val="faq2"/>
    <w:basedOn w:val="Normal"/>
    <w:rsid w:val="00352222"/>
    <w:pPr>
      <w:spacing w:before="100" w:beforeAutospacing="1" w:after="100" w:afterAutospacing="1"/>
      <w:ind w:left="150" w:right="150"/>
    </w:pPr>
  </w:style>
  <w:style w:type="character" w:customStyle="1" w:styleId="heading10">
    <w:name w:val="heading1"/>
    <w:basedOn w:val="DefaultParagraphFont"/>
    <w:rsid w:val="00352222"/>
    <w:rPr>
      <w:vanish w:val="0"/>
      <w:webHidden w:val="0"/>
      <w:sz w:val="24"/>
      <w:szCs w:val="24"/>
      <w:specVanish w:val="0"/>
    </w:rPr>
  </w:style>
  <w:style w:type="character" w:styleId="Hyperlink">
    <w:name w:val="Hyperlink"/>
    <w:basedOn w:val="DefaultParagraphFont"/>
    <w:uiPriority w:val="99"/>
    <w:rsid w:val="009E7091"/>
    <w:rPr>
      <w:color w:val="0000FF"/>
      <w:u w:val="single"/>
    </w:rPr>
  </w:style>
  <w:style w:type="character" w:customStyle="1" w:styleId="artpublinespan1">
    <w:name w:val="artpubline_span1"/>
    <w:basedOn w:val="DefaultParagraphFont"/>
    <w:rsid w:val="00CA61B4"/>
    <w:rPr>
      <w:vanish w:val="0"/>
      <w:webHidden w:val="0"/>
      <w:specVanish w:val="0"/>
    </w:rPr>
  </w:style>
  <w:style w:type="character" w:styleId="FollowedHyperlink">
    <w:name w:val="FollowedHyperlink"/>
    <w:basedOn w:val="DefaultParagraphFont"/>
    <w:rsid w:val="00CA61B4"/>
    <w:rPr>
      <w:color w:val="800080"/>
      <w:u w:val="single"/>
    </w:rPr>
  </w:style>
  <w:style w:type="character" w:customStyle="1" w:styleId="Heading3Char">
    <w:name w:val="Heading 3 Char"/>
    <w:basedOn w:val="DefaultParagraphFont"/>
    <w:link w:val="Heading3"/>
    <w:rsid w:val="004D491E"/>
    <w:rPr>
      <w:rFonts w:ascii="Arial" w:hAnsi="Arial" w:cs="Arial"/>
      <w:b/>
      <w:bCs/>
      <w:sz w:val="26"/>
      <w:szCs w:val="26"/>
      <w:lang w:val="en-US" w:eastAsia="en-US" w:bidi="ar-SA"/>
    </w:rPr>
  </w:style>
  <w:style w:type="paragraph" w:styleId="BalloonText">
    <w:name w:val="Balloon Text"/>
    <w:basedOn w:val="Normal"/>
    <w:link w:val="BalloonTextChar"/>
    <w:rsid w:val="003D7AB4"/>
    <w:rPr>
      <w:rFonts w:ascii="Tahoma" w:hAnsi="Tahoma" w:cs="Tahoma"/>
      <w:sz w:val="16"/>
      <w:szCs w:val="16"/>
    </w:rPr>
  </w:style>
  <w:style w:type="character" w:customStyle="1" w:styleId="BalloonTextChar">
    <w:name w:val="Balloon Text Char"/>
    <w:basedOn w:val="DefaultParagraphFont"/>
    <w:link w:val="BalloonText"/>
    <w:rsid w:val="003D7AB4"/>
    <w:rPr>
      <w:rFonts w:ascii="Tahoma" w:hAnsi="Tahoma" w:cs="Tahoma"/>
      <w:sz w:val="16"/>
      <w:szCs w:val="16"/>
    </w:rPr>
  </w:style>
  <w:style w:type="paragraph" w:styleId="Caption">
    <w:name w:val="caption"/>
    <w:basedOn w:val="Normal"/>
    <w:next w:val="Normal"/>
    <w:unhideWhenUsed/>
    <w:qFormat/>
    <w:rsid w:val="008829D2"/>
    <w:pPr>
      <w:spacing w:after="200"/>
    </w:pPr>
    <w:rPr>
      <w:b/>
      <w:bCs/>
      <w:color w:val="4F81BD" w:themeColor="accent1"/>
      <w:sz w:val="18"/>
      <w:szCs w:val="18"/>
    </w:rPr>
  </w:style>
  <w:style w:type="table" w:styleId="TableGrid">
    <w:name w:val="Table Grid"/>
    <w:basedOn w:val="TableNormal"/>
    <w:rsid w:val="00A363E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F1DCE"/>
    <w:rPr>
      <w:rFonts w:ascii="Arial" w:hAnsi="Arial" w:cs="Arial"/>
      <w:b/>
      <w:bCs/>
      <w:kern w:val="32"/>
      <w:sz w:val="32"/>
      <w:szCs w:val="32"/>
    </w:rPr>
  </w:style>
  <w:style w:type="paragraph" w:styleId="TOC1">
    <w:name w:val="toc 1"/>
    <w:basedOn w:val="Normal"/>
    <w:next w:val="Normal"/>
    <w:autoRedefine/>
    <w:uiPriority w:val="39"/>
    <w:unhideWhenUsed/>
    <w:qFormat/>
    <w:rsid w:val="00DF1DCE"/>
    <w:pPr>
      <w:spacing w:after="200" w:line="276" w:lineRule="auto"/>
    </w:pPr>
    <w:rPr>
      <w:rFonts w:asciiTheme="minorHAnsi" w:eastAsiaTheme="minorEastAsia" w:hAnsiTheme="minorHAnsi" w:cstheme="minorBidi"/>
    </w:rPr>
  </w:style>
  <w:style w:type="paragraph" w:styleId="TOC2">
    <w:name w:val="toc 2"/>
    <w:basedOn w:val="Normal"/>
    <w:next w:val="Normal"/>
    <w:autoRedefine/>
    <w:uiPriority w:val="99"/>
    <w:semiHidden/>
    <w:unhideWhenUsed/>
    <w:rsid w:val="00DF1DCE"/>
    <w:pPr>
      <w:spacing w:after="200" w:line="276" w:lineRule="auto"/>
      <w:ind w:left="240"/>
    </w:pPr>
    <w:rPr>
      <w:rFonts w:asciiTheme="minorHAnsi" w:eastAsiaTheme="minorEastAsia" w:hAnsiTheme="minorHAnsi" w:cstheme="minorBidi"/>
    </w:rPr>
  </w:style>
  <w:style w:type="paragraph" w:styleId="TOC3">
    <w:name w:val="toc 3"/>
    <w:basedOn w:val="Normal"/>
    <w:next w:val="Normal"/>
    <w:autoRedefine/>
    <w:uiPriority w:val="39"/>
    <w:unhideWhenUsed/>
    <w:qFormat/>
    <w:rsid w:val="00DF1DCE"/>
    <w:pPr>
      <w:spacing w:after="200" w:line="276" w:lineRule="auto"/>
      <w:ind w:left="480"/>
    </w:pPr>
    <w:rPr>
      <w:rFonts w:asciiTheme="minorHAnsi" w:eastAsiaTheme="minorEastAsia" w:hAnsiTheme="minorHAnsi" w:cstheme="minorBidi"/>
    </w:rPr>
  </w:style>
  <w:style w:type="character" w:customStyle="1" w:styleId="Heading2Char">
    <w:name w:val="Heading 2 Char"/>
    <w:basedOn w:val="DefaultParagraphFont"/>
    <w:link w:val="Heading2"/>
    <w:rsid w:val="002B47C2"/>
    <w:rPr>
      <w:rFonts w:asciiTheme="majorHAnsi" w:eastAsiaTheme="majorEastAsia" w:hAnsiTheme="majorHAnsi" w:cstheme="majorBidi"/>
      <w:b/>
      <w:bCs/>
      <w:color w:val="4F81BD" w:themeColor="accent1"/>
      <w:sz w:val="26"/>
      <w:szCs w:val="26"/>
    </w:rPr>
  </w:style>
  <w:style w:type="paragraph" w:styleId="TOC9">
    <w:name w:val="toc 9"/>
    <w:basedOn w:val="Normal"/>
    <w:next w:val="Normal"/>
    <w:autoRedefine/>
    <w:semiHidden/>
    <w:unhideWhenUsed/>
    <w:qFormat/>
    <w:rsid w:val="00DF1DCE"/>
    <w:pPr>
      <w:spacing w:after="100"/>
      <w:ind w:left="1920"/>
    </w:pPr>
  </w:style>
  <w:style w:type="character" w:styleId="PlaceholderText">
    <w:name w:val="Placeholder Text"/>
    <w:basedOn w:val="DefaultParagraphFont"/>
    <w:rsid w:val="00355A6B"/>
  </w:style>
  <w:style w:type="paragraph" w:styleId="Title">
    <w:name w:val="Title"/>
    <w:next w:val="Normal"/>
    <w:link w:val="TitleChar"/>
    <w:uiPriority w:val="4"/>
    <w:qFormat/>
    <w:rsid w:val="00355A6B"/>
    <w:pPr>
      <w:spacing w:before="720" w:after="60" w:line="276" w:lineRule="auto"/>
      <w:jc w:val="center"/>
    </w:pPr>
    <w:rPr>
      <w:rFonts w:asciiTheme="majorHAnsi" w:eastAsiaTheme="majorEastAsia" w:hAnsiTheme="majorHAnsi" w:cstheme="majorBidi"/>
      <w:b/>
      <w:bCs/>
      <w:color w:val="183A63" w:themeColor="text2" w:themeShade="CC"/>
      <w:kern w:val="28"/>
      <w:sz w:val="52"/>
      <w:szCs w:val="52"/>
    </w:rPr>
  </w:style>
  <w:style w:type="character" w:customStyle="1" w:styleId="TitleChar">
    <w:name w:val="Title Char"/>
    <w:basedOn w:val="DefaultParagraphFont"/>
    <w:link w:val="Title"/>
    <w:uiPriority w:val="4"/>
    <w:rsid w:val="00355A6B"/>
    <w:rPr>
      <w:rFonts w:asciiTheme="majorHAnsi" w:eastAsiaTheme="majorEastAsia" w:hAnsiTheme="majorHAnsi" w:cstheme="majorBidi"/>
      <w:b/>
      <w:bCs/>
      <w:color w:val="183A63" w:themeColor="text2" w:themeShade="CC"/>
      <w:kern w:val="28"/>
      <w:sz w:val="52"/>
      <w:szCs w:val="52"/>
    </w:rPr>
  </w:style>
  <w:style w:type="paragraph" w:styleId="EndnoteText">
    <w:name w:val="endnote text"/>
    <w:basedOn w:val="Normal"/>
    <w:link w:val="EndnoteTextChar"/>
    <w:rsid w:val="0061436A"/>
    <w:rPr>
      <w:sz w:val="20"/>
      <w:szCs w:val="20"/>
    </w:rPr>
  </w:style>
  <w:style w:type="character" w:customStyle="1" w:styleId="EndnoteTextChar">
    <w:name w:val="Endnote Text Char"/>
    <w:basedOn w:val="DefaultParagraphFont"/>
    <w:link w:val="EndnoteText"/>
    <w:rsid w:val="0061436A"/>
    <w:rPr>
      <w:sz w:val="20"/>
      <w:szCs w:val="20"/>
    </w:rPr>
  </w:style>
  <w:style w:type="character" w:styleId="EndnoteReference">
    <w:name w:val="endnote reference"/>
    <w:basedOn w:val="DefaultParagraphFont"/>
    <w:rsid w:val="0061436A"/>
    <w:rPr>
      <w:vertAlign w:val="superscript"/>
    </w:rPr>
  </w:style>
  <w:style w:type="paragraph" w:styleId="TableofFigures">
    <w:name w:val="table of figures"/>
    <w:basedOn w:val="Normal"/>
    <w:next w:val="Normal"/>
    <w:uiPriority w:val="99"/>
    <w:rsid w:val="0061436A"/>
  </w:style>
  <w:style w:type="paragraph" w:styleId="Bibliography">
    <w:name w:val="Bibliography"/>
    <w:basedOn w:val="Normal"/>
    <w:next w:val="Normal"/>
    <w:uiPriority w:val="37"/>
    <w:unhideWhenUsed/>
    <w:rsid w:val="0061436A"/>
  </w:style>
</w:styles>
</file>

<file path=word/webSettings.xml><?xml version="1.0" encoding="utf-8"?>
<w:webSettings xmlns:r="http://schemas.openxmlformats.org/officeDocument/2006/relationships" xmlns:w="http://schemas.openxmlformats.org/wordprocessingml/2006/main">
  <w:divs>
    <w:div w:id="453444650">
      <w:bodyDiv w:val="1"/>
      <w:marLeft w:val="0"/>
      <w:marRight w:val="0"/>
      <w:marTop w:val="0"/>
      <w:marBottom w:val="0"/>
      <w:divBdr>
        <w:top w:val="none" w:sz="0" w:space="0" w:color="auto"/>
        <w:left w:val="none" w:sz="0" w:space="0" w:color="auto"/>
        <w:bottom w:val="none" w:sz="0" w:space="0" w:color="auto"/>
        <w:right w:val="none" w:sz="0" w:space="0" w:color="auto"/>
      </w:divBdr>
      <w:divsChild>
        <w:div w:id="1051422622">
          <w:marLeft w:val="0"/>
          <w:marRight w:val="0"/>
          <w:marTop w:val="0"/>
          <w:marBottom w:val="0"/>
          <w:divBdr>
            <w:top w:val="none" w:sz="0" w:space="0" w:color="auto"/>
            <w:left w:val="none" w:sz="0" w:space="0" w:color="auto"/>
            <w:bottom w:val="none" w:sz="0" w:space="0" w:color="auto"/>
            <w:right w:val="none" w:sz="0" w:space="0" w:color="auto"/>
          </w:divBdr>
          <w:divsChild>
            <w:div w:id="1100218446">
              <w:marLeft w:val="0"/>
              <w:marRight w:val="0"/>
              <w:marTop w:val="0"/>
              <w:marBottom w:val="100"/>
              <w:divBdr>
                <w:top w:val="none" w:sz="0" w:space="0" w:color="auto"/>
                <w:left w:val="none" w:sz="0" w:space="0" w:color="auto"/>
                <w:bottom w:val="none" w:sz="0" w:space="0" w:color="auto"/>
                <w:right w:val="none" w:sz="0" w:space="0" w:color="auto"/>
              </w:divBdr>
              <w:divsChild>
                <w:div w:id="654645111">
                  <w:marLeft w:val="0"/>
                  <w:marRight w:val="150"/>
                  <w:marTop w:val="225"/>
                  <w:marBottom w:val="0"/>
                  <w:divBdr>
                    <w:top w:val="none" w:sz="0" w:space="0" w:color="auto"/>
                    <w:left w:val="none" w:sz="0" w:space="0" w:color="auto"/>
                    <w:bottom w:val="none" w:sz="0" w:space="0" w:color="auto"/>
                    <w:right w:val="none" w:sz="0" w:space="0" w:color="auto"/>
                  </w:divBdr>
                  <w:divsChild>
                    <w:div w:id="951286837">
                      <w:marLeft w:val="0"/>
                      <w:marRight w:val="0"/>
                      <w:marTop w:val="0"/>
                      <w:marBottom w:val="0"/>
                      <w:divBdr>
                        <w:top w:val="none" w:sz="0" w:space="0" w:color="auto"/>
                        <w:left w:val="none" w:sz="0" w:space="0" w:color="auto"/>
                        <w:bottom w:val="none" w:sz="0" w:space="0" w:color="auto"/>
                        <w:right w:val="none" w:sz="0" w:space="0" w:color="auto"/>
                      </w:divBdr>
                      <w:divsChild>
                        <w:div w:id="1796681502">
                          <w:marLeft w:val="0"/>
                          <w:marRight w:val="0"/>
                          <w:marTop w:val="15"/>
                          <w:marBottom w:val="30"/>
                          <w:divBdr>
                            <w:top w:val="none" w:sz="0" w:space="0" w:color="auto"/>
                            <w:left w:val="none" w:sz="0" w:space="0" w:color="auto"/>
                            <w:bottom w:val="none" w:sz="0" w:space="0" w:color="auto"/>
                            <w:right w:val="none" w:sz="0" w:space="0" w:color="auto"/>
                          </w:divBdr>
                          <w:divsChild>
                            <w:div w:id="699553443">
                              <w:marLeft w:val="0"/>
                              <w:marRight w:val="0"/>
                              <w:marTop w:val="0"/>
                              <w:marBottom w:val="0"/>
                              <w:divBdr>
                                <w:top w:val="none" w:sz="0" w:space="0" w:color="auto"/>
                                <w:left w:val="none" w:sz="0" w:space="0" w:color="auto"/>
                                <w:bottom w:val="none" w:sz="0" w:space="0" w:color="auto"/>
                                <w:right w:val="none" w:sz="0" w:space="0" w:color="auto"/>
                              </w:divBdr>
                            </w:div>
                            <w:div w:id="13032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110301">
      <w:bodyDiv w:val="1"/>
      <w:marLeft w:val="0"/>
      <w:marRight w:val="0"/>
      <w:marTop w:val="0"/>
      <w:marBottom w:val="0"/>
      <w:divBdr>
        <w:top w:val="none" w:sz="0" w:space="0" w:color="auto"/>
        <w:left w:val="none" w:sz="0" w:space="0" w:color="auto"/>
        <w:bottom w:val="none" w:sz="0" w:space="0" w:color="auto"/>
        <w:right w:val="none" w:sz="0" w:space="0" w:color="auto"/>
      </w:divBdr>
      <w:divsChild>
        <w:div w:id="1834947053">
          <w:marLeft w:val="300"/>
          <w:marRight w:val="300"/>
          <w:marTop w:val="0"/>
          <w:marBottom w:val="0"/>
          <w:divBdr>
            <w:top w:val="none" w:sz="0" w:space="0" w:color="auto"/>
            <w:left w:val="none" w:sz="0" w:space="0" w:color="auto"/>
            <w:bottom w:val="none" w:sz="0" w:space="0" w:color="auto"/>
            <w:right w:val="none" w:sz="0" w:space="0" w:color="auto"/>
          </w:divBdr>
        </w:div>
      </w:divsChild>
    </w:div>
    <w:div w:id="1548376908">
      <w:bodyDiv w:val="1"/>
      <w:marLeft w:val="0"/>
      <w:marRight w:val="0"/>
      <w:marTop w:val="0"/>
      <w:marBottom w:val="0"/>
      <w:divBdr>
        <w:top w:val="none" w:sz="0" w:space="0" w:color="auto"/>
        <w:left w:val="none" w:sz="0" w:space="0" w:color="auto"/>
        <w:bottom w:val="none" w:sz="0" w:space="0" w:color="auto"/>
        <w:right w:val="none" w:sz="0" w:space="0" w:color="auto"/>
      </w:divBdr>
      <w:divsChild>
        <w:div w:id="1091388346">
          <w:marLeft w:val="0"/>
          <w:marRight w:val="0"/>
          <w:marTop w:val="0"/>
          <w:marBottom w:val="0"/>
          <w:divBdr>
            <w:top w:val="none" w:sz="0" w:space="0" w:color="auto"/>
            <w:left w:val="none" w:sz="0" w:space="0" w:color="auto"/>
            <w:bottom w:val="none" w:sz="0" w:space="0" w:color="auto"/>
            <w:right w:val="none" w:sz="0" w:space="0" w:color="auto"/>
          </w:divBdr>
          <w:divsChild>
            <w:div w:id="1516261263">
              <w:marLeft w:val="2475"/>
              <w:marRight w:val="75"/>
              <w:marTop w:val="0"/>
              <w:marBottom w:val="0"/>
              <w:divBdr>
                <w:top w:val="none" w:sz="0" w:space="0" w:color="auto"/>
                <w:left w:val="none" w:sz="0" w:space="0" w:color="auto"/>
                <w:bottom w:val="none" w:sz="0" w:space="0" w:color="auto"/>
                <w:right w:val="none" w:sz="0" w:space="0" w:color="auto"/>
              </w:divBdr>
              <w:divsChild>
                <w:div w:id="1197617251">
                  <w:marLeft w:val="2"/>
                  <w:marRight w:val="0"/>
                  <w:marTop w:val="0"/>
                  <w:marBottom w:val="240"/>
                  <w:divBdr>
                    <w:top w:val="single" w:sz="6" w:space="2" w:color="006600"/>
                    <w:left w:val="single" w:sz="6" w:space="2" w:color="006600"/>
                    <w:bottom w:val="single" w:sz="6" w:space="2" w:color="006600"/>
                    <w:right w:val="single" w:sz="6" w:space="2" w:color="006600"/>
                  </w:divBdr>
                </w:div>
              </w:divsChild>
            </w:div>
          </w:divsChild>
        </w:div>
      </w:divsChild>
    </w:div>
    <w:div w:id="1644312243">
      <w:bodyDiv w:val="1"/>
      <w:marLeft w:val="0"/>
      <w:marRight w:val="0"/>
      <w:marTop w:val="0"/>
      <w:marBottom w:val="0"/>
      <w:divBdr>
        <w:top w:val="none" w:sz="0" w:space="0" w:color="auto"/>
        <w:left w:val="none" w:sz="0" w:space="0" w:color="auto"/>
        <w:bottom w:val="none" w:sz="0" w:space="0" w:color="auto"/>
        <w:right w:val="none" w:sz="0" w:space="0" w:color="auto"/>
      </w:divBdr>
      <w:divsChild>
        <w:div w:id="745498737">
          <w:marLeft w:val="0"/>
          <w:marRight w:val="0"/>
          <w:marTop w:val="0"/>
          <w:marBottom w:val="0"/>
          <w:divBdr>
            <w:top w:val="none" w:sz="0" w:space="0" w:color="auto"/>
            <w:left w:val="none" w:sz="0" w:space="0" w:color="auto"/>
            <w:bottom w:val="none" w:sz="0" w:space="0" w:color="auto"/>
            <w:right w:val="none" w:sz="0" w:space="0" w:color="auto"/>
          </w:divBdr>
          <w:divsChild>
            <w:div w:id="496071472">
              <w:marLeft w:val="2475"/>
              <w:marRight w:val="75"/>
              <w:marTop w:val="0"/>
              <w:marBottom w:val="0"/>
              <w:divBdr>
                <w:top w:val="none" w:sz="0" w:space="0" w:color="auto"/>
                <w:left w:val="none" w:sz="0" w:space="0" w:color="auto"/>
                <w:bottom w:val="none" w:sz="0" w:space="0" w:color="auto"/>
                <w:right w:val="none" w:sz="0" w:space="0" w:color="auto"/>
              </w:divBdr>
              <w:divsChild>
                <w:div w:id="757865491">
                  <w:marLeft w:val="2"/>
                  <w:marRight w:val="0"/>
                  <w:marTop w:val="0"/>
                  <w:marBottom w:val="240"/>
                  <w:divBdr>
                    <w:top w:val="single" w:sz="6" w:space="2" w:color="006600"/>
                    <w:left w:val="single" w:sz="6" w:space="2" w:color="006600"/>
                    <w:bottom w:val="single" w:sz="6" w:space="2" w:color="006600"/>
                    <w:right w:val="single" w:sz="6" w:space="2" w:color="006600"/>
                  </w:divBdr>
                </w:div>
              </w:divsChild>
            </w:div>
          </w:divsChild>
        </w:div>
      </w:divsChild>
    </w:div>
    <w:div w:id="1784184591">
      <w:bodyDiv w:val="1"/>
      <w:marLeft w:val="0"/>
      <w:marRight w:val="0"/>
      <w:marTop w:val="0"/>
      <w:marBottom w:val="0"/>
      <w:divBdr>
        <w:top w:val="none" w:sz="0" w:space="0" w:color="auto"/>
        <w:left w:val="none" w:sz="0" w:space="0" w:color="auto"/>
        <w:bottom w:val="none" w:sz="0" w:space="0" w:color="auto"/>
        <w:right w:val="none" w:sz="0" w:space="0" w:color="auto"/>
      </w:divBdr>
      <w:divsChild>
        <w:div w:id="1983533855">
          <w:marLeft w:val="0"/>
          <w:marRight w:val="0"/>
          <w:marTop w:val="0"/>
          <w:marBottom w:val="0"/>
          <w:divBdr>
            <w:top w:val="none" w:sz="0" w:space="0" w:color="auto"/>
            <w:left w:val="none" w:sz="0" w:space="0" w:color="auto"/>
            <w:bottom w:val="none" w:sz="0" w:space="0" w:color="auto"/>
            <w:right w:val="none" w:sz="0" w:space="0" w:color="auto"/>
          </w:divBdr>
          <w:divsChild>
            <w:div w:id="1579510364">
              <w:marLeft w:val="2475"/>
              <w:marRight w:val="75"/>
              <w:marTop w:val="0"/>
              <w:marBottom w:val="0"/>
              <w:divBdr>
                <w:top w:val="none" w:sz="0" w:space="0" w:color="auto"/>
                <w:left w:val="none" w:sz="0" w:space="0" w:color="auto"/>
                <w:bottom w:val="none" w:sz="0" w:space="0" w:color="auto"/>
                <w:right w:val="none" w:sz="0" w:space="0" w:color="auto"/>
              </w:divBdr>
              <w:divsChild>
                <w:div w:id="767313887">
                  <w:marLeft w:val="2"/>
                  <w:marRight w:val="0"/>
                  <w:marTop w:val="0"/>
                  <w:marBottom w:val="240"/>
                  <w:divBdr>
                    <w:top w:val="single" w:sz="6" w:space="2" w:color="006600"/>
                    <w:left w:val="single" w:sz="6" w:space="2" w:color="006600"/>
                    <w:bottom w:val="single" w:sz="6" w:space="2" w:color="006600"/>
                    <w:right w:val="single" w:sz="6" w:space="2" w:color="006600"/>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ichelle\Documents\CIS%201020%202010\Word\Chapter%204\chap4_pe3_tulip_solution.docx"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file:///C:\Users\Michelle\Documents\CIS%201020%202010\Word\Chapter%204\chap4_pe3_tulip_solution.docx" TargetMode="Externa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b:Source>
    <b:Tag>ht</b:Tag>
    <b:SourceType>InternetSite</b:SourceType>
    <b:Guid>{115550ED-A242-4BFD-AB8E-26FF022B59C3}</b:Guid>
    <b:LCID>0</b:LCID>
    <b:URL>http://www.americanmeadows.com/Flower-Bulb-Info/SpringBulbPlantingGuide.cfm </b:URL>
    <b:RefOrder>6</b:RefOrder>
  </b:Source>
  <b:Source>
    <b:Tag>ht1</b:Tag>
    <b:SourceType>InternetSite</b:SourceType>
    <b:Guid>{816C7506-6B0C-46D4-B18E-9CDB0AAE3DAE}</b:Guid>
    <b:LCID>0</b:LCID>
    <b:URL>http://tulips.blomsbulbs.com/growtulips.cfm</b:URL>
    <b:RefOrder>7</b:RefOrder>
  </b:Source>
  <b:Source>
    <b:Tag>ht2</b:Tag>
    <b:SourceType>InternetSite</b:SourceType>
    <b:Guid>{79632C6A-978A-4851-8BAF-F5E9F6E1C260}</b:Guid>
    <b:LCID>0</b:LCID>
    <b:URL>http://gardens.bobvila.com/Article/27.html  </b:URL>
    <b:RefOrder>8</b:RefOrder>
  </b:Source>
  <b:Source>
    <b:Tag>ht3</b:Tag>
    <b:SourceType>InternetSite</b:SourceType>
    <b:Guid>{5919F1A9-8458-4B71-8305-A60F1266ADA3}</b:Guid>
    <b:LCID>0</b:LCID>
    <b:URL>http://www.gardenersnet.com/bulbs/tulips.htm</b:URL>
    <b:RefOrder>9</b:RefOrder>
  </b:Source>
  <b:Source>
    <b:Tag>ht4</b:Tag>
    <b:SourceType>InternetSite</b:SourceType>
    <b:Guid>{66DCCACB-2D0C-437B-B287-BDE6F9F9A7F7}</b:Guid>
    <b:LCID>0</b:LCID>
    <b:URL>http://gardeningtips.org/Tulip.shtml</b:URL>
    <b:RefOrder>10</b:RefOrder>
  </b:Source>
  <b:Source>
    <b:Tag>Lau99</b:Tag>
    <b:SourceType>ArticleInAPeriodical</b:SourceType>
    <b:Guid>{CBE6D908-58CF-4B8C-A03A-C7245BD1D597}</b:Guid>
    <b:LCID>0</b:LCID>
    <b:Author>
      <b:Author>
        <b:NameList>
          <b:Person>
            <b:Last>Swezey</b:Last>
            <b:First>Lauren</b:First>
            <b:Middle>Bonar</b:Middle>
          </b:Person>
        </b:NameList>
      </b:Author>
    </b:Author>
    <b:Title>A Westerner's Guide to Tulips</b:Title>
    <b:Year>1999</b:Year>
    <b:Month>October</b:Month>
    <b:RefOrder>11</b:RefOrder>
  </b:Source>
  <b:Source>
    <b:Tag>htt</b:Tag>
    <b:SourceType>InternetSite</b:SourceType>
    <b:Guid>{3405B873-1EA7-4EF1-A169-4D8905C274D3}</b:Guid>
    <b:LCID>0</b:LCID>
    <b:InternetSiteTitle>http://americanmeadows.com</b:InternetSiteTitle>
    <b:URL>http://www.americanmeadows.com/Flower-Bulb-Info/SpringBulbPlantingGuide.cfm </b:URL>
    <b:RefOrder>1</b:RefOrder>
  </b:Source>
  <b:Source>
    <b:Tag>htt1</b:Tag>
    <b:SourceType>InternetSite</b:SourceType>
    <b:Guid>{331D8389-068B-4FF7-B478-7FE0E0DD851E}</b:Guid>
    <b:LCID>0</b:LCID>
    <b:InternetSiteTitle>http://tulips.blomsbulbs.com</b:InternetSiteTitle>
    <b:URL>http://tulips.blomsbulbs.com/growtulips.cfm</b:URL>
    <b:RefOrder>2</b:RefOrder>
  </b:Source>
  <b:Source>
    <b:Tag>htt2</b:Tag>
    <b:SourceType>InternetSite</b:SourceType>
    <b:Guid>{57C2B0A7-0915-48F1-ABC8-41110E0D4CB6}</b:Guid>
    <b:LCID>0</b:LCID>
    <b:InternetSiteTitle>http://gardenersnet.com</b:InternetSiteTitle>
    <b:URL>http://www.gardenersnet.com/bulbs/tulips.htm</b:URL>
    <b:RefOrder>3</b:RefOrder>
  </b:Source>
  <b:Source>
    <b:Tag>htt3</b:Tag>
    <b:SourceType>InternetSite</b:SourceType>
    <b:Guid>{C639B9E3-8998-4C53-A73D-0E34823CD00F}</b:Guid>
    <b:LCID>0</b:LCID>
    <b:InternetSiteTitle>http://gardens.bobvila.com</b:InternetSiteTitle>
    <b:URL>http://gardens.bobvila.com/Article/27.html  </b:URL>
    <b:RefOrder>4</b:RefOrder>
  </b:Source>
  <b:Source>
    <b:Tag>htt4</b:Tag>
    <b:SourceType>InternetSite</b:SourceType>
    <b:Guid>{F65C6999-9EFE-4EB5-93A6-C0BE496FED28}</b:Guid>
    <b:LCID>0</b:LCID>
    <b:InternetSiteTitle>http://gardeningtips.org</b:InternetSiteTitle>
    <b:URL>http://gardeningtips.org/Tulip.shtml</b:URL>
    <b:RefOrder>5</b:RefOrder>
  </b:Source>
</b:Sources>
</file>

<file path=customXml/itemProps1.xml><?xml version="1.0" encoding="utf-8"?>
<ds:datastoreItem xmlns:ds="http://schemas.openxmlformats.org/officeDocument/2006/customXml" ds:itemID="{E90D38E4-AE9C-488D-BE7C-E80C3B4C7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932</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Tulips</vt:lpstr>
    </vt:vector>
  </TitlesOfParts>
  <Company/>
  <LinksUpToDate>false</LinksUpToDate>
  <CharactersWithSpaces>6233</CharactersWithSpaces>
  <SharedDoc>false</SharedDoc>
  <HLinks>
    <vt:vector size="24" baseType="variant">
      <vt:variant>
        <vt:i4>4456524</vt:i4>
      </vt:variant>
      <vt:variant>
        <vt:i4>9</vt:i4>
      </vt:variant>
      <vt:variant>
        <vt:i4>0</vt:i4>
      </vt:variant>
      <vt:variant>
        <vt:i4>5</vt:i4>
      </vt:variant>
      <vt:variant>
        <vt:lpwstr>http://gardeningtips.org/Tulip.shtml</vt:lpwstr>
      </vt:variant>
      <vt:variant>
        <vt:lpwstr/>
      </vt:variant>
      <vt:variant>
        <vt:i4>1507412</vt:i4>
      </vt:variant>
      <vt:variant>
        <vt:i4>6</vt:i4>
      </vt:variant>
      <vt:variant>
        <vt:i4>0</vt:i4>
      </vt:variant>
      <vt:variant>
        <vt:i4>5</vt:i4>
      </vt:variant>
      <vt:variant>
        <vt:lpwstr>http://www.findarticles.com/p/search?tb=art&amp;qt=%22Lauren+Bonar+Swezey%22</vt:lpwstr>
      </vt:variant>
      <vt:variant>
        <vt:lpwstr/>
      </vt:variant>
      <vt:variant>
        <vt:i4>3014722</vt:i4>
      </vt:variant>
      <vt:variant>
        <vt:i4>3</vt:i4>
      </vt:variant>
      <vt:variant>
        <vt:i4>0</vt:i4>
      </vt:variant>
      <vt:variant>
        <vt:i4>5</vt:i4>
      </vt:variant>
      <vt:variant>
        <vt:lpwstr>http://www.findarticles.com/p/articles/mi_m1216/is_4_203</vt:lpwstr>
      </vt:variant>
      <vt:variant>
        <vt:lpwstr/>
      </vt:variant>
      <vt:variant>
        <vt:i4>4653101</vt:i4>
      </vt:variant>
      <vt:variant>
        <vt:i4>0</vt:i4>
      </vt:variant>
      <vt:variant>
        <vt:i4>0</vt:i4>
      </vt:variant>
      <vt:variant>
        <vt:i4>5</vt:i4>
      </vt:variant>
      <vt:variant>
        <vt:lpwstr>http://www.findarticles.com/p/articles/mi_m1216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Tulips</dc:title>
  <dc:creator>MJH</dc:creator>
  <cp:lastModifiedBy>Michelle</cp:lastModifiedBy>
  <cp:revision>3</cp:revision>
  <dcterms:created xsi:type="dcterms:W3CDTF">2010-07-14T04:39:00Z</dcterms:created>
  <dcterms:modified xsi:type="dcterms:W3CDTF">2010-07-14T05:09:00Z</dcterms:modified>
</cp:coreProperties>
</file>